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C4" w:rsidRPr="00B45388" w:rsidRDefault="00357FC4" w:rsidP="0035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Отчет </w:t>
      </w:r>
    </w:p>
    <w:p w:rsidR="002C087E" w:rsidRDefault="009A3BFE" w:rsidP="0035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Ревизионной комиссии</w:t>
      </w:r>
      <w:r w:rsidR="00357FC4"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</w:t>
      </w:r>
    </w:p>
    <w:p w:rsidR="00357FC4" w:rsidRPr="00B45388" w:rsidRDefault="00357FC4" w:rsidP="0035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Садоводческого некомме</w:t>
      </w:r>
      <w:r w:rsidR="003B68F6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рческого товарищества «Зеленая р</w:t>
      </w:r>
      <w:r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оща»</w:t>
      </w:r>
    </w:p>
    <w:p w:rsidR="003B68F6" w:rsidRDefault="002C087E" w:rsidP="0035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(СНТ «Зеленая Роща»)   </w:t>
      </w:r>
    </w:p>
    <w:p w:rsidR="003B68F6" w:rsidRDefault="003B68F6" w:rsidP="00357F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</w:p>
    <w:p w:rsidR="00357FC4" w:rsidRPr="00B45388" w:rsidRDefault="003B68F6" w:rsidP="003B6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г. Курск</w:t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ab/>
      </w:r>
      <w:r w:rsidR="00357FC4"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2</w:t>
      </w:r>
      <w:r w:rsidR="002C087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0</w:t>
      </w:r>
      <w:r w:rsidR="00357FC4"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апреля 2024 года</w:t>
      </w:r>
    </w:p>
    <w:p w:rsidR="00357FC4" w:rsidRDefault="00357FC4" w:rsidP="00357F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</w:p>
    <w:p w:rsidR="00B57E6B" w:rsidRDefault="00B57E6B" w:rsidP="00357F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</w:p>
    <w:p w:rsidR="00357FC4" w:rsidRPr="00357FC4" w:rsidRDefault="00357FC4" w:rsidP="00B45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Нами, членами ревизионной комиссии 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С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адоводческого некоммерческого товарищества «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Зеленая Роща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» (далее по тексту Товарищество) председателем ревизионной комиссии 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Викторией </w:t>
      </w:r>
      <w:proofErr w:type="spellStart"/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Алнисовной</w:t>
      </w:r>
      <w:proofErr w:type="spellEnd"/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Собран</w:t>
      </w:r>
      <w:proofErr w:type="gramEnd"/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и членами ревизионной комиссии 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Ириной Валерьевной Минаковой, Николаем Петровичем Чекановым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, избранными общим</w:t>
      </w:r>
      <w:r w:rsid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собранием членов СНТ «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Зеленая Роща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» </w:t>
      </w:r>
      <w:r w:rsidR="00AB790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от </w:t>
      </w:r>
      <w:r w:rsidRPr="00357F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06.05.2024-28.05.202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</w:t>
      </w:r>
      <w:r w:rsidRPr="00357FC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года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, проведена ревизия финансово-хозяйственной деятельности товарищества.</w:t>
      </w:r>
    </w:p>
    <w:p w:rsidR="00B45388" w:rsidRDefault="00B45388" w:rsidP="00B4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357FC4" w:rsidRPr="00B45388" w:rsidRDefault="00357FC4" w:rsidP="00B45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Период проверки с 01 января 202</w:t>
      </w:r>
      <w:r w:rsidR="0034055A" w:rsidRPr="00721B21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4</w:t>
      </w:r>
      <w:r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по 31 декабря 202</w:t>
      </w:r>
      <w:r w:rsidR="0034055A" w:rsidRPr="00721B21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4</w:t>
      </w:r>
      <w:r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года.</w:t>
      </w:r>
    </w:p>
    <w:p w:rsidR="00B45388" w:rsidRDefault="00B45388" w:rsidP="00B45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357FC4" w:rsidRDefault="00357FC4" w:rsidP="00B45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В проверяемом периоде: председатель правления Товарищества </w:t>
      </w:r>
      <w:r w:rsidRP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с </w:t>
      </w:r>
      <w:r w:rsidR="00B45388" w:rsidRP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2</w:t>
      </w:r>
      <w:r w:rsidR="00DA2578" w:rsidRP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3</w:t>
      </w:r>
      <w:r w:rsidRP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</w:t>
      </w:r>
      <w:r w:rsidR="00B45388" w:rsidRP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0</w:t>
      </w:r>
      <w:r w:rsidR="00DA2578" w:rsidRP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6</w:t>
      </w:r>
      <w:r w:rsidRP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.202</w:t>
      </w:r>
      <w:r w:rsidR="00B45388" w:rsidRP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3г. и по настоящее время – Екатерина Анатольевна Черкасо</w:t>
      </w:r>
      <w:r w:rsidR="00B4538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ва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, </w:t>
      </w:r>
      <w:r w:rsidR="00B4538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бух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галтер с </w:t>
      </w:r>
      <w:r w:rsid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10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.0</w:t>
      </w:r>
      <w:r w:rsidR="00B4538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7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.202</w:t>
      </w:r>
      <w:r w:rsidR="00B4538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3</w:t>
      </w:r>
      <w:r w:rsidR="00DA257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г. </w:t>
      </w:r>
      <w:r w:rsidR="00B4538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и </w:t>
      </w:r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по настоящее время </w:t>
      </w:r>
      <w:r w:rsidR="00B4538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Марина Юрьевна </w:t>
      </w:r>
      <w:proofErr w:type="spellStart"/>
      <w:r w:rsidR="00B45388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Наумочкина</w:t>
      </w:r>
      <w:proofErr w:type="spellEnd"/>
      <w:r w:rsidRPr="00357FC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</w:t>
      </w:r>
    </w:p>
    <w:p w:rsidR="002C087E" w:rsidRPr="00357FC4" w:rsidRDefault="002C087E" w:rsidP="00357F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357FC4" w:rsidRPr="00B45388" w:rsidRDefault="00357FC4" w:rsidP="009A3B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В ходе настоящей ревизии проведены следующие контрольные мероприятия:</w:t>
      </w:r>
    </w:p>
    <w:p w:rsidR="00B45388" w:rsidRPr="00357FC4" w:rsidRDefault="00B45388" w:rsidP="00357F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7B35D9" w:rsidRPr="002C087E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C087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Контроль испо</w:t>
      </w:r>
      <w:r w:rsidR="00B45388" w:rsidRPr="002C087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лнения сметы доходов и расходов.</w:t>
      </w:r>
    </w:p>
    <w:p w:rsidR="007B35D9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7B35D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Сверка поступления денежных средств за электроэнергию, членских и целевых взносов и</w:t>
      </w:r>
      <w:r w:rsid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7B35D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оплаты р</w:t>
      </w:r>
      <w:r w:rsidR="00B45388" w:rsidRPr="007B35D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асходов согласно счетам и актам.</w:t>
      </w:r>
    </w:p>
    <w:p w:rsidR="007B35D9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7B35D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Анализ </w:t>
      </w:r>
      <w:r w:rsidR="00B45388" w:rsidRPr="007B35D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расходования </w:t>
      </w:r>
      <w:r w:rsidRPr="007B35D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денежных средств</w:t>
      </w:r>
      <w:r w:rsidR="00B45388" w:rsidRPr="007B35D9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</w:t>
      </w:r>
    </w:p>
    <w:p w:rsidR="00826703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Проверка расчетов</w:t>
      </w:r>
      <w:r w:rsidR="00B45388"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по оплате труда физических лиц.</w:t>
      </w:r>
    </w:p>
    <w:p w:rsidR="00826703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Проверка з</w:t>
      </w:r>
      <w:r w:rsidR="00B45388"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адолженности членов СНТ.</w:t>
      </w:r>
    </w:p>
    <w:p w:rsidR="00826703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Проверка финансовых документов товарищества, учредительная документация, протоколы</w:t>
      </w:r>
      <w:r w:rsidR="00B45388"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собраний и приказы председателя.</w:t>
      </w:r>
    </w:p>
    <w:p w:rsidR="00826703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Проверка законности договоров и друг</w:t>
      </w:r>
      <w:r w:rsidR="00B45388"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их сделок от имени товарищества.</w:t>
      </w:r>
    </w:p>
    <w:p w:rsidR="00826703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Проверка составленного баланса, отчета о целевом использовании </w:t>
      </w:r>
      <w:r w:rsidR="00B45388"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д</w:t>
      </w:r>
      <w:r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енежных средств,</w:t>
      </w:r>
      <w:r w:rsidR="00B45388"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налоговых деклараций.</w:t>
      </w:r>
    </w:p>
    <w:p w:rsidR="00826703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Проверка фактического наличия имущества и средств, инвентаризация и сравнение</w:t>
      </w:r>
      <w:r w:rsidR="00B45388"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результатов с данными бухучета.</w:t>
      </w:r>
    </w:p>
    <w:p w:rsidR="00357FC4" w:rsidRPr="00826703" w:rsidRDefault="00357FC4" w:rsidP="002C087E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82670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Проверка полноты и своевременности уплаты налогов и обязательных платежей.</w:t>
      </w:r>
    </w:p>
    <w:p w:rsidR="00B45388" w:rsidRDefault="00B45388" w:rsidP="00357F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3144A4" w:rsidRDefault="003144A4" w:rsidP="00B4538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</w:p>
    <w:p w:rsidR="00357FC4" w:rsidRDefault="00357FC4" w:rsidP="00B4538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B45388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lastRenderedPageBreak/>
        <w:t>Настоящей ревизией установлено следующе</w:t>
      </w:r>
      <w:r w:rsidR="002C087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е:</w:t>
      </w:r>
    </w:p>
    <w:p w:rsidR="002C087E" w:rsidRDefault="002C087E" w:rsidP="00B4538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</w:p>
    <w:p w:rsidR="009178C1" w:rsidRPr="00251487" w:rsidRDefault="009178C1" w:rsidP="009178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1487">
        <w:rPr>
          <w:rFonts w:ascii="Times New Roman" w:hAnsi="Times New Roman" w:cs="Times New Roman"/>
          <w:sz w:val="28"/>
          <w:szCs w:val="28"/>
        </w:rPr>
        <w:t>В 202</w:t>
      </w:r>
      <w:r w:rsidR="0034055A" w:rsidRPr="0034055A">
        <w:rPr>
          <w:rFonts w:ascii="Times New Roman" w:hAnsi="Times New Roman" w:cs="Times New Roman"/>
          <w:sz w:val="28"/>
          <w:szCs w:val="28"/>
        </w:rPr>
        <w:t>4</w:t>
      </w:r>
      <w:r w:rsidRPr="00251487">
        <w:rPr>
          <w:rFonts w:ascii="Times New Roman" w:hAnsi="Times New Roman" w:cs="Times New Roman"/>
          <w:sz w:val="28"/>
          <w:szCs w:val="28"/>
        </w:rPr>
        <w:t xml:space="preserve"> году в СНТ «Зеленая роща» поступление членских взносов и взносов за электроэнергию осуществлялось через следующие банки: </w:t>
      </w:r>
      <w:r w:rsidRPr="00251487">
        <w:rPr>
          <w:rStyle w:val="2105pt"/>
          <w:rFonts w:eastAsia="Tahoma"/>
          <w:sz w:val="28"/>
          <w:szCs w:val="28"/>
        </w:rPr>
        <w:t>ПАО Банк «РФ Открытие</w:t>
      </w:r>
      <w:r w:rsidR="009A3BFE">
        <w:rPr>
          <w:rStyle w:val="2105pt"/>
          <w:rFonts w:eastAsia="Tahoma"/>
          <w:sz w:val="28"/>
          <w:szCs w:val="28"/>
        </w:rPr>
        <w:t>»</w:t>
      </w:r>
      <w:r w:rsidRPr="00251487">
        <w:rPr>
          <w:rFonts w:ascii="Times New Roman" w:hAnsi="Times New Roman" w:cs="Times New Roman"/>
          <w:sz w:val="28"/>
          <w:szCs w:val="28"/>
        </w:rPr>
        <w:t xml:space="preserve"> и ПАО Сбербанк.</w:t>
      </w:r>
    </w:p>
    <w:p w:rsidR="00251487" w:rsidRPr="003144A4" w:rsidRDefault="00251487" w:rsidP="00AB79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2C087E" w:rsidRDefault="00AB7907" w:rsidP="008713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proofErr w:type="gramStart"/>
      <w:r w:rsidRPr="00251487">
        <w:rPr>
          <w:rFonts w:ascii="Times New Roman" w:hAnsi="Times New Roman" w:cs="Times New Roman"/>
          <w:sz w:val="28"/>
          <w:szCs w:val="28"/>
        </w:rPr>
        <w:t xml:space="preserve">Согласно сметы </w:t>
      </w:r>
      <w:r w:rsidR="006F2D11">
        <w:rPr>
          <w:rFonts w:ascii="Times New Roman" w:hAnsi="Times New Roman" w:cs="Times New Roman"/>
          <w:sz w:val="28"/>
          <w:szCs w:val="28"/>
        </w:rPr>
        <w:t>доходов-</w:t>
      </w:r>
      <w:r w:rsidRPr="00251487">
        <w:rPr>
          <w:rFonts w:ascii="Times New Roman" w:hAnsi="Times New Roman" w:cs="Times New Roman"/>
          <w:sz w:val="28"/>
          <w:szCs w:val="28"/>
        </w:rPr>
        <w:t>расходов на 202</w:t>
      </w:r>
      <w:r w:rsidR="00721B21">
        <w:rPr>
          <w:rFonts w:ascii="Times New Roman" w:hAnsi="Times New Roman" w:cs="Times New Roman"/>
          <w:sz w:val="28"/>
          <w:szCs w:val="28"/>
        </w:rPr>
        <w:t>4</w:t>
      </w:r>
      <w:r w:rsidRPr="00251487">
        <w:rPr>
          <w:rFonts w:ascii="Times New Roman" w:hAnsi="Times New Roman" w:cs="Times New Roman"/>
          <w:sz w:val="28"/>
          <w:szCs w:val="28"/>
        </w:rPr>
        <w:t xml:space="preserve"> год, принятой общим собранием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СНТ «Зеленая Роща» </w:t>
      </w:r>
      <w:r w:rsidR="006F2D1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30.04.2024г. </w:t>
      </w:r>
      <w:r w:rsidRPr="0025148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доходы должны составить -  </w:t>
      </w:r>
      <w:r w:rsidR="006F2D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1967175,00 </w:t>
      </w:r>
      <w:r w:rsidRPr="0025148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руб.</w:t>
      </w:r>
      <w:r w:rsidR="006F2D1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– членские взносы</w:t>
      </w:r>
      <w:r w:rsidRPr="0025148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="0087136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300000,00 руб. – целевые взносы, связанные с проведением кадастровых работ для целей внесения в ЕГРН сведений о садовых и огородных земельных участках общего назначения, об иных объектах недвижимости, относящихся к имуществу общего пользования. </w:t>
      </w:r>
      <w:proofErr w:type="gramEnd"/>
    </w:p>
    <w:p w:rsidR="0087136C" w:rsidRDefault="0087136C" w:rsidP="0087136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178C1" w:rsidRPr="002C087E" w:rsidRDefault="009178C1" w:rsidP="002C087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1487">
        <w:rPr>
          <w:rFonts w:ascii="Times New Roman" w:hAnsi="Times New Roman" w:cs="Times New Roman"/>
          <w:sz w:val="28"/>
          <w:szCs w:val="28"/>
        </w:rPr>
        <w:t>За период с 01.01.202</w:t>
      </w:r>
      <w:r w:rsidR="0087136C">
        <w:rPr>
          <w:rFonts w:ascii="Times New Roman" w:hAnsi="Times New Roman" w:cs="Times New Roman"/>
          <w:sz w:val="28"/>
          <w:szCs w:val="28"/>
        </w:rPr>
        <w:t>4 по 31.12.2024</w:t>
      </w:r>
      <w:r w:rsidRPr="00251487">
        <w:rPr>
          <w:rFonts w:ascii="Times New Roman" w:hAnsi="Times New Roman" w:cs="Times New Roman"/>
          <w:sz w:val="28"/>
          <w:szCs w:val="28"/>
        </w:rPr>
        <w:t xml:space="preserve"> на счета СНТ «Зеленая роща» поступило всего </w:t>
      </w:r>
      <w:r w:rsidR="0087136C" w:rsidRPr="0087136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8713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136C" w:rsidRPr="0087136C">
        <w:rPr>
          <w:rFonts w:ascii="Times New Roman" w:hAnsi="Times New Roman" w:cs="Times New Roman"/>
          <w:b/>
          <w:sz w:val="28"/>
          <w:szCs w:val="28"/>
          <w:u w:val="single"/>
        </w:rPr>
        <w:t>2 060 765,23</w:t>
      </w:r>
      <w:r w:rsidRPr="0087136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</w:t>
      </w:r>
      <w:r w:rsidRPr="002C087E">
        <w:rPr>
          <w:rFonts w:ascii="Times New Roman" w:hAnsi="Times New Roman" w:cs="Times New Roman"/>
          <w:b/>
          <w:sz w:val="28"/>
          <w:szCs w:val="28"/>
          <w:u w:val="single"/>
        </w:rPr>
        <w:t>., в том числе поступило:</w:t>
      </w:r>
    </w:p>
    <w:p w:rsidR="009178C1" w:rsidRPr="002C087E" w:rsidRDefault="009178C1" w:rsidP="00917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7E">
        <w:rPr>
          <w:rFonts w:ascii="Times New Roman" w:hAnsi="Times New Roman" w:cs="Times New Roman"/>
          <w:sz w:val="28"/>
          <w:szCs w:val="28"/>
        </w:rPr>
        <w:t>- Членских взносов – 1</w:t>
      </w:r>
      <w:r w:rsidR="00D314C6">
        <w:rPr>
          <w:rFonts w:ascii="Times New Roman" w:hAnsi="Times New Roman" w:cs="Times New Roman"/>
          <w:sz w:val="28"/>
          <w:szCs w:val="28"/>
        </w:rPr>
        <w:t xml:space="preserve"> 533 576,63</w:t>
      </w:r>
      <w:r w:rsidRPr="002C087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178C1" w:rsidRPr="002C087E" w:rsidRDefault="009178C1" w:rsidP="00917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7E">
        <w:rPr>
          <w:rFonts w:ascii="Times New Roman" w:hAnsi="Times New Roman" w:cs="Times New Roman"/>
          <w:sz w:val="28"/>
          <w:szCs w:val="28"/>
        </w:rPr>
        <w:t xml:space="preserve">- за электроэнергию – </w:t>
      </w:r>
      <w:r w:rsidR="00D314C6">
        <w:rPr>
          <w:rFonts w:ascii="Times New Roman" w:hAnsi="Times New Roman" w:cs="Times New Roman"/>
          <w:sz w:val="28"/>
          <w:szCs w:val="28"/>
        </w:rPr>
        <w:t>316 008,62</w:t>
      </w:r>
      <w:r w:rsidRPr="002C087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178C1" w:rsidRPr="002C087E" w:rsidRDefault="009178C1" w:rsidP="00917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7E">
        <w:rPr>
          <w:rFonts w:ascii="Times New Roman" w:hAnsi="Times New Roman" w:cs="Times New Roman"/>
          <w:sz w:val="28"/>
          <w:szCs w:val="28"/>
        </w:rPr>
        <w:t>- пени за несвоевременную уплату взносов</w:t>
      </w:r>
      <w:r w:rsidR="00D314C6">
        <w:rPr>
          <w:rFonts w:ascii="Times New Roman" w:hAnsi="Times New Roman" w:cs="Times New Roman"/>
          <w:sz w:val="28"/>
          <w:szCs w:val="28"/>
        </w:rPr>
        <w:t>, прочие поступления, взыскание долга по решению суда</w:t>
      </w:r>
      <w:r w:rsidRPr="002C087E">
        <w:rPr>
          <w:rFonts w:ascii="Times New Roman" w:hAnsi="Times New Roman" w:cs="Times New Roman"/>
          <w:sz w:val="28"/>
          <w:szCs w:val="28"/>
        </w:rPr>
        <w:t xml:space="preserve"> – </w:t>
      </w:r>
      <w:r w:rsidR="00D314C6">
        <w:rPr>
          <w:rFonts w:ascii="Times New Roman" w:hAnsi="Times New Roman" w:cs="Times New Roman"/>
          <w:sz w:val="28"/>
          <w:szCs w:val="28"/>
        </w:rPr>
        <w:t>62179,98</w:t>
      </w:r>
      <w:r w:rsidRPr="002C087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178C1" w:rsidRPr="002C087E" w:rsidRDefault="009178C1" w:rsidP="00917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087E">
        <w:rPr>
          <w:rFonts w:ascii="Times New Roman" w:hAnsi="Times New Roman" w:cs="Times New Roman"/>
          <w:sz w:val="28"/>
          <w:szCs w:val="28"/>
        </w:rPr>
        <w:t xml:space="preserve">- </w:t>
      </w:r>
      <w:r w:rsidR="00E35D7E">
        <w:rPr>
          <w:rFonts w:ascii="Times New Roman" w:hAnsi="Times New Roman" w:cs="Times New Roman"/>
          <w:sz w:val="28"/>
          <w:szCs w:val="28"/>
        </w:rPr>
        <w:t>целевые взносы</w:t>
      </w:r>
      <w:r w:rsidRPr="002C087E">
        <w:rPr>
          <w:rFonts w:ascii="Times New Roman" w:hAnsi="Times New Roman" w:cs="Times New Roman"/>
          <w:sz w:val="28"/>
          <w:szCs w:val="28"/>
        </w:rPr>
        <w:t xml:space="preserve"> –</w:t>
      </w:r>
      <w:r w:rsidR="00E35D7E">
        <w:rPr>
          <w:rFonts w:ascii="Times New Roman" w:hAnsi="Times New Roman" w:cs="Times New Roman"/>
          <w:sz w:val="28"/>
          <w:szCs w:val="28"/>
        </w:rPr>
        <w:t xml:space="preserve"> 14</w:t>
      </w:r>
      <w:r w:rsidR="00D314C6">
        <w:rPr>
          <w:rFonts w:ascii="Times New Roman" w:hAnsi="Times New Roman" w:cs="Times New Roman"/>
          <w:sz w:val="28"/>
          <w:szCs w:val="28"/>
        </w:rPr>
        <w:t>9000</w:t>
      </w:r>
      <w:r w:rsidRPr="002C087E">
        <w:rPr>
          <w:rFonts w:ascii="Times New Roman" w:hAnsi="Times New Roman" w:cs="Times New Roman"/>
          <w:sz w:val="28"/>
          <w:szCs w:val="28"/>
        </w:rPr>
        <w:t>,0</w:t>
      </w:r>
      <w:r w:rsidR="00D314C6">
        <w:rPr>
          <w:rFonts w:ascii="Times New Roman" w:hAnsi="Times New Roman" w:cs="Times New Roman"/>
          <w:sz w:val="28"/>
          <w:szCs w:val="28"/>
        </w:rPr>
        <w:t>0</w:t>
      </w:r>
      <w:r w:rsidRPr="002C087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C087E" w:rsidRPr="00EA64D2" w:rsidRDefault="002C087E" w:rsidP="00DA257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5A34" w:rsidRDefault="002C087E" w:rsidP="00B57E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95A34" w:rsidRPr="00251487">
        <w:rPr>
          <w:rFonts w:ascii="Times New Roman" w:hAnsi="Times New Roman" w:cs="Times New Roman"/>
          <w:b/>
          <w:sz w:val="28"/>
          <w:szCs w:val="28"/>
        </w:rPr>
        <w:t>Доходы СНТ «Зеленая Роща» за 202</w:t>
      </w:r>
      <w:r w:rsidR="00DC34C4">
        <w:rPr>
          <w:rFonts w:ascii="Times New Roman" w:hAnsi="Times New Roman" w:cs="Times New Roman"/>
          <w:b/>
          <w:sz w:val="28"/>
          <w:szCs w:val="28"/>
        </w:rPr>
        <w:t>4</w:t>
      </w:r>
      <w:r w:rsidR="00B95A34" w:rsidRPr="00251487">
        <w:rPr>
          <w:rFonts w:ascii="Times New Roman" w:hAnsi="Times New Roman" w:cs="Times New Roman"/>
          <w:b/>
          <w:sz w:val="28"/>
          <w:szCs w:val="28"/>
        </w:rPr>
        <w:t xml:space="preserve"> год, Таблица №1</w:t>
      </w:r>
      <w:r w:rsidR="006419CB" w:rsidRPr="00251487">
        <w:rPr>
          <w:rFonts w:ascii="Times New Roman" w:hAnsi="Times New Roman" w:cs="Times New Roman"/>
          <w:b/>
          <w:sz w:val="28"/>
          <w:szCs w:val="28"/>
        </w:rPr>
        <w:t xml:space="preserve"> (руб.)</w:t>
      </w:r>
      <w:r w:rsidR="00B95A34" w:rsidRPr="00251487">
        <w:rPr>
          <w:rFonts w:ascii="Times New Roman" w:hAnsi="Times New Roman" w:cs="Times New Roman"/>
          <w:b/>
          <w:sz w:val="28"/>
          <w:szCs w:val="28"/>
        </w:rPr>
        <w:t>:</w:t>
      </w:r>
    </w:p>
    <w:p w:rsidR="002C087E" w:rsidRPr="00EA64D2" w:rsidRDefault="002C087E" w:rsidP="009178C1">
      <w:pPr>
        <w:pStyle w:val="a3"/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544"/>
        <w:gridCol w:w="2694"/>
        <w:gridCol w:w="2835"/>
      </w:tblGrid>
      <w:tr w:rsidR="00EE64BA" w:rsidRPr="00251487" w:rsidTr="00EE64BA">
        <w:tc>
          <w:tcPr>
            <w:tcW w:w="3544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694" w:type="dxa"/>
          </w:tcPr>
          <w:p w:rsidR="00EE64BA" w:rsidRPr="00251487" w:rsidRDefault="00EE64BA" w:rsidP="00ED4CCD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51487">
              <w:rPr>
                <w:rFonts w:ascii="Times New Roman" w:hAnsi="Times New Roman" w:cs="Times New Roman"/>
                <w:b/>
                <w:sz w:val="28"/>
                <w:szCs w:val="28"/>
              </w:rPr>
              <w:t>оступл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ение </w:t>
            </w:r>
            <w:r w:rsidRPr="00251487">
              <w:rPr>
                <w:rFonts w:ascii="Times New Roman" w:hAnsi="Times New Roman" w:cs="Times New Roman"/>
                <w:b/>
                <w:sz w:val="28"/>
                <w:szCs w:val="28"/>
              </w:rPr>
              <w:t>денежн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ых </w:t>
            </w:r>
            <w:r w:rsidRPr="00251487">
              <w:rPr>
                <w:rFonts w:ascii="Times New Roman" w:hAnsi="Times New Roman" w:cs="Times New Roman"/>
                <w:b/>
                <w:sz w:val="28"/>
                <w:szCs w:val="28"/>
              </w:rPr>
              <w:t>средств</w:t>
            </w:r>
          </w:p>
        </w:tc>
        <w:tc>
          <w:tcPr>
            <w:tcW w:w="2835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Запланированные Доходы по смете </w:t>
            </w:r>
          </w:p>
        </w:tc>
      </w:tr>
      <w:tr w:rsidR="00EE64BA" w:rsidRPr="00251487" w:rsidTr="00EE64BA">
        <w:tc>
          <w:tcPr>
            <w:tcW w:w="3544" w:type="dxa"/>
          </w:tcPr>
          <w:p w:rsidR="00EE64BA" w:rsidRPr="00251487" w:rsidRDefault="00EE64BA" w:rsidP="00172D8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sz w:val="28"/>
                <w:szCs w:val="28"/>
              </w:rPr>
              <w:t xml:space="preserve">Остаток </w:t>
            </w:r>
            <w:proofErr w:type="spellStart"/>
            <w:r w:rsidRPr="00251487">
              <w:rPr>
                <w:rFonts w:ascii="Times New Roman" w:hAnsi="Times New Roman" w:cs="Times New Roman"/>
                <w:sz w:val="28"/>
                <w:szCs w:val="28"/>
              </w:rPr>
              <w:t>ден</w:t>
            </w:r>
            <w:proofErr w:type="spellEnd"/>
            <w:r w:rsidRPr="00251487">
              <w:rPr>
                <w:rFonts w:ascii="Times New Roman" w:hAnsi="Times New Roman" w:cs="Times New Roman"/>
                <w:sz w:val="28"/>
                <w:szCs w:val="28"/>
              </w:rPr>
              <w:t>. Средств на 01.01.202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14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4" w:type="dxa"/>
          </w:tcPr>
          <w:p w:rsidR="00EE64BA" w:rsidRPr="00251487" w:rsidRDefault="00EE64BA" w:rsidP="00172D8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12200,00</w:t>
            </w:r>
          </w:p>
        </w:tc>
        <w:tc>
          <w:tcPr>
            <w:tcW w:w="2835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64BA" w:rsidRPr="00251487" w:rsidTr="00EE64BA">
        <w:tc>
          <w:tcPr>
            <w:tcW w:w="3544" w:type="dxa"/>
          </w:tcPr>
          <w:p w:rsidR="00EE64BA" w:rsidRDefault="00EE64BA" w:rsidP="00B95A3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всего:</w:t>
            </w:r>
          </w:p>
          <w:p w:rsidR="00EE64BA" w:rsidRDefault="00EE64BA" w:rsidP="00B95A3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BA" w:rsidRPr="00251487" w:rsidRDefault="00EE64BA" w:rsidP="00B95A3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64BA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4F10" w:rsidRDefault="00094F10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4F10" w:rsidRDefault="00094F10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4F10" w:rsidRDefault="00094F10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2060765,23</w:t>
            </w:r>
          </w:p>
        </w:tc>
        <w:tc>
          <w:tcPr>
            <w:tcW w:w="2835" w:type="dxa"/>
          </w:tcPr>
          <w:p w:rsidR="00EE64BA" w:rsidRDefault="00EE64BA" w:rsidP="00172D8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1967175,00 членские взносы +</w:t>
            </w:r>
          </w:p>
          <w:p w:rsidR="00EE64BA" w:rsidRDefault="00EE64BA" w:rsidP="00172D8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300000,00 целевые взносы,</w:t>
            </w:r>
          </w:p>
          <w:p w:rsidR="00EE64BA" w:rsidRPr="000319A8" w:rsidRDefault="00EE64BA" w:rsidP="00172D8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9A8">
              <w:rPr>
                <w:rFonts w:ascii="Times New Roman" w:hAnsi="Times New Roman" w:cs="Times New Roman"/>
                <w:b/>
                <w:sz w:val="28"/>
                <w:szCs w:val="28"/>
              </w:rPr>
              <w:t>Всего: 2 267 175,00</w:t>
            </w:r>
          </w:p>
        </w:tc>
      </w:tr>
      <w:tr w:rsidR="00EE64BA" w:rsidRPr="00251487" w:rsidTr="00EE64BA">
        <w:tc>
          <w:tcPr>
            <w:tcW w:w="3544" w:type="dxa"/>
          </w:tcPr>
          <w:p w:rsidR="00EE64BA" w:rsidRPr="00251487" w:rsidRDefault="00EE64BA" w:rsidP="00B95A3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694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BA" w:rsidRPr="00251487" w:rsidTr="00EE64BA">
        <w:tc>
          <w:tcPr>
            <w:tcW w:w="3544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sz w:val="28"/>
                <w:szCs w:val="28"/>
              </w:rPr>
              <w:t>Членские взносы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148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прошлые периоды</w:t>
            </w:r>
            <w:bookmarkStart w:id="0" w:name="_GoBack"/>
            <w:bookmarkEnd w:id="0"/>
          </w:p>
        </w:tc>
        <w:tc>
          <w:tcPr>
            <w:tcW w:w="2694" w:type="dxa"/>
          </w:tcPr>
          <w:p w:rsidR="00EE64BA" w:rsidRPr="00971DDA" w:rsidRDefault="00EE64BA" w:rsidP="00EE64B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19A8">
              <w:rPr>
                <w:rFonts w:ascii="Times New Roman" w:hAnsi="Times New Roman" w:cs="Times New Roman"/>
                <w:sz w:val="28"/>
                <w:szCs w:val="28"/>
              </w:rPr>
              <w:t>1 533 576,63</w:t>
            </w:r>
          </w:p>
        </w:tc>
        <w:tc>
          <w:tcPr>
            <w:tcW w:w="2835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1967175,00</w:t>
            </w:r>
          </w:p>
        </w:tc>
      </w:tr>
      <w:tr w:rsidR="00EE64BA" w:rsidRPr="00251487" w:rsidTr="00EE64BA">
        <w:tc>
          <w:tcPr>
            <w:tcW w:w="3544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sz w:val="28"/>
                <w:szCs w:val="28"/>
              </w:rPr>
              <w:t>Пени за не своевременную уплату членских взносов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прочие поступления</w:t>
            </w:r>
          </w:p>
        </w:tc>
        <w:tc>
          <w:tcPr>
            <w:tcW w:w="2694" w:type="dxa"/>
          </w:tcPr>
          <w:p w:rsidR="00EE64BA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BA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71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179,98</w:t>
            </w:r>
          </w:p>
        </w:tc>
        <w:tc>
          <w:tcPr>
            <w:tcW w:w="2835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BA" w:rsidRPr="00251487" w:rsidTr="00EE64BA">
        <w:tc>
          <w:tcPr>
            <w:tcW w:w="3544" w:type="dxa"/>
          </w:tcPr>
          <w:p w:rsidR="00EE64BA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sz w:val="28"/>
                <w:szCs w:val="28"/>
              </w:rPr>
              <w:t>За электроэнергию</w:t>
            </w:r>
          </w:p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E64BA" w:rsidRPr="00971DDA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4BA" w:rsidRPr="00971DDA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DA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  <w:r w:rsidR="00071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DDA">
              <w:rPr>
                <w:rFonts w:ascii="Times New Roman" w:hAnsi="Times New Roman" w:cs="Times New Roman"/>
                <w:sz w:val="28"/>
                <w:szCs w:val="28"/>
              </w:rPr>
              <w:t>008,62</w:t>
            </w:r>
          </w:p>
        </w:tc>
        <w:tc>
          <w:tcPr>
            <w:tcW w:w="2835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4BA" w:rsidRPr="00251487" w:rsidTr="00EE64BA">
        <w:tc>
          <w:tcPr>
            <w:tcW w:w="3544" w:type="dxa"/>
          </w:tcPr>
          <w:p w:rsidR="00EE64BA" w:rsidRPr="00251487" w:rsidRDefault="00EE64BA" w:rsidP="00971DD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взносы на проведение кадастровых работ</w:t>
            </w:r>
          </w:p>
        </w:tc>
        <w:tc>
          <w:tcPr>
            <w:tcW w:w="2694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149000,00</w:t>
            </w:r>
          </w:p>
        </w:tc>
        <w:tc>
          <w:tcPr>
            <w:tcW w:w="2835" w:type="dxa"/>
          </w:tcPr>
          <w:p w:rsidR="00EE64BA" w:rsidRPr="00251487" w:rsidRDefault="00EE64BA" w:rsidP="009178C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300000,00</w:t>
            </w:r>
          </w:p>
        </w:tc>
      </w:tr>
    </w:tbl>
    <w:p w:rsidR="002C087E" w:rsidRPr="00EA64D2" w:rsidRDefault="002C087E" w:rsidP="009A3BFE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178C1" w:rsidRPr="00251487" w:rsidRDefault="009178C1" w:rsidP="009178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1487">
        <w:rPr>
          <w:rFonts w:ascii="Times New Roman" w:hAnsi="Times New Roman" w:cs="Times New Roman"/>
          <w:sz w:val="28"/>
          <w:szCs w:val="28"/>
        </w:rPr>
        <w:t>Переходящий остаток на расчетных счетах СНТ «Зеленая роща» в обоих банках по состоянию на 01.01.202</w:t>
      </w:r>
      <w:r w:rsidR="00971DDA">
        <w:rPr>
          <w:rFonts w:ascii="Times New Roman" w:hAnsi="Times New Roman" w:cs="Times New Roman"/>
          <w:sz w:val="28"/>
          <w:szCs w:val="28"/>
        </w:rPr>
        <w:t>5</w:t>
      </w:r>
      <w:r w:rsidRPr="00251487">
        <w:rPr>
          <w:rFonts w:ascii="Times New Roman" w:hAnsi="Times New Roman" w:cs="Times New Roman"/>
          <w:sz w:val="28"/>
          <w:szCs w:val="28"/>
        </w:rPr>
        <w:t xml:space="preserve"> года составил:</w:t>
      </w:r>
    </w:p>
    <w:p w:rsidR="009178C1" w:rsidRPr="00251487" w:rsidRDefault="009178C1" w:rsidP="009178C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51487">
        <w:rPr>
          <w:rFonts w:ascii="Times New Roman" w:hAnsi="Times New Roman" w:cs="Times New Roman"/>
          <w:sz w:val="28"/>
          <w:szCs w:val="28"/>
        </w:rPr>
        <w:t xml:space="preserve">- ПАО «Сбербанк» - </w:t>
      </w:r>
      <w:r w:rsidR="00971DDA">
        <w:rPr>
          <w:rFonts w:ascii="Times New Roman" w:hAnsi="Times New Roman" w:cs="Times New Roman"/>
          <w:sz w:val="28"/>
          <w:szCs w:val="28"/>
        </w:rPr>
        <w:t>21032</w:t>
      </w:r>
      <w:r w:rsidRPr="00251487">
        <w:rPr>
          <w:rFonts w:ascii="Times New Roman" w:hAnsi="Times New Roman" w:cs="Times New Roman"/>
          <w:sz w:val="28"/>
          <w:szCs w:val="28"/>
        </w:rPr>
        <w:t xml:space="preserve"> руб. </w:t>
      </w:r>
      <w:r w:rsidR="00971DDA">
        <w:rPr>
          <w:rFonts w:ascii="Times New Roman" w:hAnsi="Times New Roman" w:cs="Times New Roman"/>
          <w:sz w:val="28"/>
          <w:szCs w:val="28"/>
        </w:rPr>
        <w:t>13</w:t>
      </w:r>
      <w:r w:rsidRPr="00251487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9178C1" w:rsidRPr="00251487" w:rsidRDefault="009178C1" w:rsidP="009178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1487">
        <w:rPr>
          <w:rFonts w:ascii="Times New Roman" w:hAnsi="Times New Roman" w:cs="Times New Roman"/>
          <w:sz w:val="28"/>
          <w:szCs w:val="28"/>
        </w:rPr>
        <w:t xml:space="preserve">- </w:t>
      </w:r>
      <w:r w:rsidRPr="00251487">
        <w:rPr>
          <w:rStyle w:val="2105pt"/>
          <w:rFonts w:eastAsia="Tahoma"/>
          <w:sz w:val="28"/>
          <w:szCs w:val="28"/>
        </w:rPr>
        <w:t xml:space="preserve">ПАО Банк «РФ Открытие» </w:t>
      </w:r>
      <w:r w:rsidRPr="00251487">
        <w:rPr>
          <w:rFonts w:ascii="Times New Roman" w:hAnsi="Times New Roman" w:cs="Times New Roman"/>
          <w:sz w:val="28"/>
          <w:szCs w:val="28"/>
        </w:rPr>
        <w:t>- 00 руб. 00 коп</w:t>
      </w:r>
      <w:proofErr w:type="gramStart"/>
      <w:r w:rsidRPr="002514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1D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1DD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971DDA">
        <w:rPr>
          <w:rFonts w:ascii="Times New Roman" w:hAnsi="Times New Roman" w:cs="Times New Roman"/>
          <w:sz w:val="28"/>
          <w:szCs w:val="28"/>
        </w:rPr>
        <w:t xml:space="preserve">акрыт </w:t>
      </w:r>
      <w:r w:rsidR="008E3EE4">
        <w:rPr>
          <w:rFonts w:ascii="Times New Roman" w:hAnsi="Times New Roman" w:cs="Times New Roman"/>
          <w:sz w:val="28"/>
          <w:szCs w:val="28"/>
        </w:rPr>
        <w:t>20.05.</w:t>
      </w:r>
      <w:r w:rsidR="00971DDA" w:rsidRPr="008E3EE4">
        <w:rPr>
          <w:rFonts w:ascii="Times New Roman" w:hAnsi="Times New Roman" w:cs="Times New Roman"/>
          <w:sz w:val="28"/>
          <w:szCs w:val="28"/>
        </w:rPr>
        <w:t>2024г.</w:t>
      </w:r>
    </w:p>
    <w:p w:rsidR="00ED4CCD" w:rsidRPr="00EA64D2" w:rsidRDefault="00ED4CCD" w:rsidP="009178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ED4CCD" w:rsidRPr="00251487" w:rsidRDefault="00ED4CCD" w:rsidP="009178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148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251487">
        <w:rPr>
          <w:rFonts w:ascii="Times New Roman" w:hAnsi="Times New Roman" w:cs="Times New Roman"/>
          <w:sz w:val="28"/>
          <w:szCs w:val="28"/>
        </w:rPr>
        <w:t>согласно данных</w:t>
      </w:r>
      <w:proofErr w:type="gramEnd"/>
      <w:r w:rsidRPr="00251487">
        <w:rPr>
          <w:rFonts w:ascii="Times New Roman" w:hAnsi="Times New Roman" w:cs="Times New Roman"/>
          <w:sz w:val="28"/>
          <w:szCs w:val="28"/>
        </w:rPr>
        <w:t xml:space="preserve"> по остатку на 01.01.202</w:t>
      </w:r>
      <w:r w:rsidR="00971DDA">
        <w:rPr>
          <w:rFonts w:ascii="Times New Roman" w:hAnsi="Times New Roman" w:cs="Times New Roman"/>
          <w:sz w:val="28"/>
          <w:szCs w:val="28"/>
        </w:rPr>
        <w:t>4</w:t>
      </w:r>
      <w:r w:rsidRPr="00251487">
        <w:rPr>
          <w:rFonts w:ascii="Times New Roman" w:hAnsi="Times New Roman" w:cs="Times New Roman"/>
          <w:sz w:val="28"/>
          <w:szCs w:val="28"/>
        </w:rPr>
        <w:t xml:space="preserve">г. с учетом поступлений на расчетный счет </w:t>
      </w:r>
      <w:r w:rsidR="00A77D4B" w:rsidRPr="00251487">
        <w:rPr>
          <w:rFonts w:ascii="Times New Roman" w:hAnsi="Times New Roman" w:cs="Times New Roman"/>
          <w:sz w:val="28"/>
          <w:szCs w:val="28"/>
        </w:rPr>
        <w:t>и с учетом остатка на расчетном счете на 01.01.2024г. израсходовано денежных средств за 202</w:t>
      </w:r>
      <w:r w:rsidR="00DC34C4">
        <w:rPr>
          <w:rFonts w:ascii="Times New Roman" w:hAnsi="Times New Roman" w:cs="Times New Roman"/>
          <w:sz w:val="28"/>
          <w:szCs w:val="28"/>
        </w:rPr>
        <w:t>4</w:t>
      </w:r>
      <w:r w:rsidR="00A77D4B" w:rsidRPr="00251487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C34C4">
        <w:rPr>
          <w:rFonts w:ascii="Times New Roman" w:hAnsi="Times New Roman" w:cs="Times New Roman"/>
          <w:sz w:val="28"/>
          <w:szCs w:val="28"/>
        </w:rPr>
        <w:t>2051933,10</w:t>
      </w:r>
      <w:r w:rsidR="00A77D4B" w:rsidRPr="00251487">
        <w:rPr>
          <w:rFonts w:ascii="Times New Roman" w:hAnsi="Times New Roman" w:cs="Times New Roman"/>
          <w:sz w:val="28"/>
          <w:szCs w:val="28"/>
        </w:rPr>
        <w:t xml:space="preserve"> руб. (1</w:t>
      </w:r>
      <w:r w:rsidR="00DC34C4">
        <w:rPr>
          <w:rFonts w:ascii="Times New Roman" w:hAnsi="Times New Roman" w:cs="Times New Roman"/>
          <w:sz w:val="28"/>
          <w:szCs w:val="28"/>
        </w:rPr>
        <w:t>2 200,00 + 2 060 765,23</w:t>
      </w:r>
      <w:r w:rsidR="00A77D4B" w:rsidRPr="00251487">
        <w:rPr>
          <w:rFonts w:ascii="Times New Roman" w:hAnsi="Times New Roman" w:cs="Times New Roman"/>
          <w:sz w:val="28"/>
          <w:szCs w:val="28"/>
        </w:rPr>
        <w:t xml:space="preserve"> </w:t>
      </w:r>
      <w:r w:rsidR="00DC34C4">
        <w:rPr>
          <w:rFonts w:ascii="Times New Roman" w:hAnsi="Times New Roman" w:cs="Times New Roman"/>
          <w:sz w:val="28"/>
          <w:szCs w:val="28"/>
        </w:rPr>
        <w:t>–</w:t>
      </w:r>
      <w:r w:rsidR="00A77D4B" w:rsidRPr="00251487">
        <w:rPr>
          <w:rFonts w:ascii="Times New Roman" w:hAnsi="Times New Roman" w:cs="Times New Roman"/>
          <w:sz w:val="28"/>
          <w:szCs w:val="28"/>
        </w:rPr>
        <w:t xml:space="preserve"> </w:t>
      </w:r>
      <w:r w:rsidR="00DC34C4">
        <w:rPr>
          <w:rFonts w:ascii="Times New Roman" w:hAnsi="Times New Roman" w:cs="Times New Roman"/>
          <w:sz w:val="28"/>
          <w:szCs w:val="28"/>
        </w:rPr>
        <w:t>21032,13=2 051 933,10</w:t>
      </w:r>
      <w:r w:rsidR="00A77D4B" w:rsidRPr="00251487">
        <w:rPr>
          <w:rFonts w:ascii="Times New Roman" w:hAnsi="Times New Roman" w:cs="Times New Roman"/>
          <w:sz w:val="28"/>
          <w:szCs w:val="28"/>
        </w:rPr>
        <w:t xml:space="preserve"> руб.)</w:t>
      </w:r>
    </w:p>
    <w:p w:rsidR="00A77D4B" w:rsidRPr="00EA64D2" w:rsidRDefault="00A77D4B" w:rsidP="009178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</w:p>
    <w:p w:rsidR="009178C1" w:rsidRPr="002C087E" w:rsidRDefault="00A77D4B" w:rsidP="009178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C087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Расходы СНТ «Зеленая Роща» за 202</w:t>
      </w:r>
      <w:r w:rsidR="00DC34C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4</w:t>
      </w:r>
      <w:r w:rsidRPr="002C087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год по статьям </w:t>
      </w:r>
      <w:r w:rsidR="002C087E" w:rsidRPr="002C087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сметы и расходы,</w:t>
      </w:r>
      <w:r w:rsidR="00364DF8" w:rsidRPr="002C087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оплаченные с расчетных счетов</w:t>
      </w:r>
      <w:r w:rsidRPr="002C087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, Таблица 2, (руб.):</w:t>
      </w:r>
    </w:p>
    <w:p w:rsidR="00A77D4B" w:rsidRPr="00251487" w:rsidRDefault="00A77D4B" w:rsidP="009178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2835"/>
        <w:gridCol w:w="2239"/>
      </w:tblGrid>
      <w:tr w:rsidR="00251487" w:rsidRPr="00251487" w:rsidTr="00416DFA">
        <w:tc>
          <w:tcPr>
            <w:tcW w:w="4395" w:type="dxa"/>
          </w:tcPr>
          <w:p w:rsidR="00251487" w:rsidRPr="00251487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b/>
                <w:sz w:val="28"/>
                <w:szCs w:val="28"/>
              </w:rPr>
              <w:t>Статьи расходов</w:t>
            </w:r>
          </w:p>
        </w:tc>
        <w:tc>
          <w:tcPr>
            <w:tcW w:w="2835" w:type="dxa"/>
          </w:tcPr>
          <w:p w:rsidR="00251487" w:rsidRPr="00251487" w:rsidRDefault="00251487" w:rsidP="00A77D4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 банку</w:t>
            </w:r>
          </w:p>
        </w:tc>
        <w:tc>
          <w:tcPr>
            <w:tcW w:w="2239" w:type="dxa"/>
          </w:tcPr>
          <w:p w:rsidR="00251487" w:rsidRPr="00251487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487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 смете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AE6F3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1.Расходы, связанные с выплатой заработной платы, в том числе:</w:t>
            </w:r>
          </w:p>
        </w:tc>
        <w:tc>
          <w:tcPr>
            <w:tcW w:w="2835" w:type="dxa"/>
          </w:tcPr>
          <w:p w:rsidR="00251487" w:rsidRPr="00756FE5" w:rsidRDefault="00401953" w:rsidP="00081B7F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81B7F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76 304,82</w:t>
            </w:r>
          </w:p>
        </w:tc>
        <w:tc>
          <w:tcPr>
            <w:tcW w:w="2239" w:type="dxa"/>
          </w:tcPr>
          <w:p w:rsidR="00251487" w:rsidRPr="00756FE5" w:rsidRDefault="00416DFA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518 000,00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40195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- з/</w:t>
            </w:r>
            <w:proofErr w:type="gramStart"/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963EBC" w:rsidRPr="00756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  <w:r w:rsidR="00401953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и премиальные выплаты</w:t>
            </w:r>
          </w:p>
        </w:tc>
        <w:tc>
          <w:tcPr>
            <w:tcW w:w="2835" w:type="dxa"/>
          </w:tcPr>
          <w:p w:rsidR="00BB651A" w:rsidRPr="00756FE5" w:rsidRDefault="00963EBC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  <w:r w:rsidR="00DA59A8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507,82 </w:t>
            </w:r>
            <w:r w:rsidRPr="00756FE5">
              <w:rPr>
                <w:rFonts w:ascii="Times New Roman" w:hAnsi="Times New Roman" w:cs="Times New Roman"/>
              </w:rPr>
              <w:t xml:space="preserve">выплаченная </w:t>
            </w:r>
            <w:r w:rsidR="00081B7F" w:rsidRPr="00756FE5">
              <w:rPr>
                <w:rFonts w:ascii="Times New Roman" w:hAnsi="Times New Roman" w:cs="Times New Roman"/>
              </w:rPr>
              <w:t xml:space="preserve">сотрудникам </w:t>
            </w:r>
            <w:r w:rsidRPr="00756FE5">
              <w:rPr>
                <w:rFonts w:ascii="Times New Roman" w:hAnsi="Times New Roman" w:cs="Times New Roman"/>
              </w:rPr>
              <w:t xml:space="preserve">с учетом </w:t>
            </w:r>
            <w:r w:rsidR="00BB651A" w:rsidRPr="00756FE5">
              <w:rPr>
                <w:rFonts w:ascii="Times New Roman" w:hAnsi="Times New Roman" w:cs="Times New Roman"/>
              </w:rPr>
              <w:t>задолженности за 2023 год</w:t>
            </w:r>
            <w:r w:rsidR="00BB651A" w:rsidRPr="00756F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80237" w:rsidRPr="00756FE5">
              <w:rPr>
                <w:rFonts w:ascii="Times New Roman" w:hAnsi="Times New Roman" w:cs="Times New Roman"/>
                <w:sz w:val="20"/>
                <w:szCs w:val="20"/>
              </w:rPr>
              <w:t xml:space="preserve"> (долг за 2023 год 102399,00)</w:t>
            </w:r>
            <w:r w:rsidR="00CE3661" w:rsidRPr="00756FE5">
              <w:rPr>
                <w:rFonts w:ascii="Times New Roman" w:hAnsi="Times New Roman" w:cs="Times New Roman"/>
                <w:sz w:val="20"/>
                <w:szCs w:val="20"/>
              </w:rPr>
              <w:t>, исчисленная з/п за 2024 год - 421507,82;</w:t>
            </w:r>
          </w:p>
          <w:p w:rsidR="00DC34C4" w:rsidRPr="00756FE5" w:rsidRDefault="00BB651A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(остаток невыплаченной з/п на 01.01.2025 года 24800,00)</w:t>
            </w:r>
          </w:p>
          <w:p w:rsidR="00DC34C4" w:rsidRPr="00756FE5" w:rsidRDefault="00081B7F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54 797,00 </w:t>
            </w: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НДФЛ удержанный с з/п налоговым агентом и уплаченный в бюджет</w:t>
            </w:r>
          </w:p>
        </w:tc>
        <w:tc>
          <w:tcPr>
            <w:tcW w:w="2239" w:type="dxa"/>
          </w:tcPr>
          <w:p w:rsidR="00DC34C4" w:rsidRPr="00756FE5" w:rsidRDefault="00DC34C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478000,00</w:t>
            </w:r>
            <w:r w:rsidR="00CE3661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– з/п</w:t>
            </w:r>
          </w:p>
          <w:p w:rsidR="00CE3661" w:rsidRPr="00756FE5" w:rsidRDefault="00401953" w:rsidP="00401953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40000,00</w:t>
            </w: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756F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вознаграждение членам правления и ревизионной комиссии</w:t>
            </w:r>
            <w:r w:rsidRPr="00756F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2.Содержание имущества общего пользования, в том числе уплата арендных платежей за данное имущество:</w:t>
            </w:r>
          </w:p>
        </w:tc>
        <w:tc>
          <w:tcPr>
            <w:tcW w:w="2835" w:type="dxa"/>
          </w:tcPr>
          <w:p w:rsidR="00A76E7B" w:rsidRPr="00756FE5" w:rsidRDefault="00DA59A8" w:rsidP="00E668B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E668B0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31 546,24</w:t>
            </w:r>
          </w:p>
        </w:tc>
        <w:tc>
          <w:tcPr>
            <w:tcW w:w="2239" w:type="dxa"/>
          </w:tcPr>
          <w:p w:rsidR="00DC34C4" w:rsidRPr="00756FE5" w:rsidRDefault="00DC34C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666 177,00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- аренда помещения под правление СНТ и </w:t>
            </w:r>
            <w:proofErr w:type="spellStart"/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коммунальн</w:t>
            </w:r>
            <w:proofErr w:type="spellEnd"/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963EBC" w:rsidRPr="00756FE5" w:rsidRDefault="005B02BC" w:rsidP="008E3EE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3EE4" w:rsidRPr="00756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EE4" w:rsidRPr="00756FE5">
              <w:rPr>
                <w:rFonts w:ascii="Times New Roman" w:hAnsi="Times New Roman" w:cs="Times New Roman"/>
                <w:sz w:val="28"/>
                <w:szCs w:val="28"/>
              </w:rPr>
              <w:t>848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предоплата </w:t>
            </w:r>
            <w:r w:rsidR="00752FD2" w:rsidRPr="00756FE5">
              <w:rPr>
                <w:rFonts w:ascii="Times New Roman" w:hAnsi="Times New Roman" w:cs="Times New Roman"/>
                <w:sz w:val="20"/>
                <w:szCs w:val="20"/>
              </w:rPr>
              <w:t>офиса с января по апрель 2025 года)</w:t>
            </w:r>
          </w:p>
        </w:tc>
        <w:tc>
          <w:tcPr>
            <w:tcW w:w="2239" w:type="dxa"/>
          </w:tcPr>
          <w:p w:rsidR="00DC34C4" w:rsidRPr="00756FE5" w:rsidRDefault="00DC34C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80 280,00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- проведение сварочных работ во время ремонта и обслуживания водопроводной сети</w:t>
            </w:r>
          </w:p>
        </w:tc>
        <w:tc>
          <w:tcPr>
            <w:tcW w:w="2835" w:type="dxa"/>
          </w:tcPr>
          <w:p w:rsidR="008E3EE4" w:rsidRPr="00756FE5" w:rsidRDefault="008E3EE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DC34C4" w:rsidRPr="00756FE5" w:rsidRDefault="00DC34C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E3EE4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Тех. </w:t>
            </w:r>
            <w:proofErr w:type="spellStart"/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обслуж</w:t>
            </w:r>
            <w:proofErr w:type="spellEnd"/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. Водозаборного оборудования</w:t>
            </w:r>
          </w:p>
        </w:tc>
        <w:tc>
          <w:tcPr>
            <w:tcW w:w="2835" w:type="dxa"/>
          </w:tcPr>
          <w:p w:rsidR="00251487" w:rsidRPr="00756FE5" w:rsidRDefault="008E3EE4" w:rsidP="008E3EE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125 </w:t>
            </w:r>
            <w:r w:rsidR="00251487" w:rsidRPr="00756F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2239" w:type="dxa"/>
          </w:tcPr>
          <w:p w:rsidR="00251487" w:rsidRPr="00756FE5" w:rsidRDefault="008E3EE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125 000,00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Расходы на ремонт ограждения скважины № 2</w:t>
            </w:r>
          </w:p>
        </w:tc>
        <w:tc>
          <w:tcPr>
            <w:tcW w:w="2835" w:type="dxa"/>
          </w:tcPr>
          <w:p w:rsidR="00251487" w:rsidRPr="00756FE5" w:rsidRDefault="008E3EE4" w:rsidP="00CB7CBC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DC34C4" w:rsidRPr="00756FE5" w:rsidRDefault="008E3EE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15000,00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Расходы на проведение очистки линии электропередач</w:t>
            </w:r>
          </w:p>
        </w:tc>
        <w:tc>
          <w:tcPr>
            <w:tcW w:w="2835" w:type="dxa"/>
          </w:tcPr>
          <w:p w:rsidR="00251487" w:rsidRPr="00756FE5" w:rsidRDefault="00DA42B5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DC34C4" w:rsidRPr="00756FE5" w:rsidRDefault="008E3EE4" w:rsidP="008E3EE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Расчетно-кассовое обслуживание</w:t>
            </w:r>
          </w:p>
        </w:tc>
        <w:tc>
          <w:tcPr>
            <w:tcW w:w="2835" w:type="dxa"/>
          </w:tcPr>
          <w:p w:rsidR="00251487" w:rsidRPr="00756FE5" w:rsidRDefault="00724E51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184,48</w:t>
            </w:r>
          </w:p>
          <w:p w:rsidR="00416DFA" w:rsidRPr="00756FE5" w:rsidRDefault="00724E51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5664,48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услуги банка (в том числе долг за 2023 год 1302,00)</w:t>
            </w:r>
          </w:p>
          <w:p w:rsidR="00724E51" w:rsidRPr="00756FE5" w:rsidRDefault="00724E51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17520,00 оплата услуг 1С облачное хранилище</w:t>
            </w:r>
          </w:p>
        </w:tc>
        <w:tc>
          <w:tcPr>
            <w:tcW w:w="2239" w:type="dxa"/>
          </w:tcPr>
          <w:p w:rsidR="00DC34C4" w:rsidRPr="00756FE5" w:rsidRDefault="00DC34C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22624,00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  <w:p w:rsidR="00724E51" w:rsidRPr="00756FE5" w:rsidRDefault="00724E51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16DFA" w:rsidRPr="00756FE5" w:rsidRDefault="00724E51" w:rsidP="00416DF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745,80</w:t>
            </w:r>
          </w:p>
        </w:tc>
        <w:tc>
          <w:tcPr>
            <w:tcW w:w="2239" w:type="dxa"/>
          </w:tcPr>
          <w:p w:rsidR="00DC34C4" w:rsidRPr="00756FE5" w:rsidRDefault="00DC34C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Канц. товары</w:t>
            </w:r>
          </w:p>
        </w:tc>
        <w:tc>
          <w:tcPr>
            <w:tcW w:w="2835" w:type="dxa"/>
          </w:tcPr>
          <w:p w:rsidR="00251487" w:rsidRPr="00756FE5" w:rsidRDefault="00724E51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740,96</w:t>
            </w:r>
          </w:p>
        </w:tc>
        <w:tc>
          <w:tcPr>
            <w:tcW w:w="2239" w:type="dxa"/>
          </w:tcPr>
          <w:p w:rsidR="00FF6658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6273</w:t>
            </w:r>
          </w:p>
          <w:p w:rsidR="00DC34C4" w:rsidRPr="00756FE5" w:rsidRDefault="00DC34C4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Оплата сотовой связи</w:t>
            </w:r>
          </w:p>
          <w:p w:rsidR="00724E51" w:rsidRPr="00756FE5" w:rsidRDefault="00724E51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51487" w:rsidRPr="00756FE5" w:rsidRDefault="00724E51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500,00 </w:t>
            </w: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(в том числе долг за 2023 год 500,00)</w:t>
            </w:r>
          </w:p>
        </w:tc>
        <w:tc>
          <w:tcPr>
            <w:tcW w:w="2239" w:type="dxa"/>
          </w:tcPr>
          <w:p w:rsidR="00FF6658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12000,00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признанию заброшенных участков бесхозными</w:t>
            </w:r>
          </w:p>
        </w:tc>
        <w:tc>
          <w:tcPr>
            <w:tcW w:w="2835" w:type="dxa"/>
          </w:tcPr>
          <w:p w:rsidR="00251487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FF6658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6658" w:rsidRPr="00756FE5" w:rsidTr="00416DFA">
        <w:tc>
          <w:tcPr>
            <w:tcW w:w="4395" w:type="dxa"/>
          </w:tcPr>
          <w:p w:rsidR="00FF6658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Договора на оказание услуг (бухгалтер, делопроизводитель)</w:t>
            </w:r>
          </w:p>
        </w:tc>
        <w:tc>
          <w:tcPr>
            <w:tcW w:w="2835" w:type="dxa"/>
          </w:tcPr>
          <w:p w:rsidR="00FF6658" w:rsidRPr="00756FE5" w:rsidRDefault="00BB651A" w:rsidP="00AD44D9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="00DA59A8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000,0 </w:t>
            </w: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выплачено с учетом задолженности за 2023 год 55000,</w:t>
            </w:r>
            <w:r w:rsidR="00AD44D9" w:rsidRPr="00756FE5">
              <w:rPr>
                <w:rFonts w:ascii="Times New Roman" w:hAnsi="Times New Roman" w:cs="Times New Roman"/>
                <w:sz w:val="20"/>
                <w:szCs w:val="20"/>
              </w:rPr>
              <w:t xml:space="preserve">00, </w:t>
            </w:r>
            <w:proofErr w:type="spellStart"/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задолж</w:t>
            </w:r>
            <w:proofErr w:type="spellEnd"/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44D9" w:rsidRPr="00756FE5">
              <w:rPr>
                <w:rFonts w:ascii="Times New Roman" w:hAnsi="Times New Roman" w:cs="Times New Roman"/>
                <w:sz w:val="20"/>
                <w:szCs w:val="20"/>
              </w:rPr>
              <w:t xml:space="preserve"> на 01.01.2025г. </w:t>
            </w: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за услуги бухгалтера 41000,00</w:t>
            </w:r>
          </w:p>
        </w:tc>
        <w:tc>
          <w:tcPr>
            <w:tcW w:w="2239" w:type="dxa"/>
          </w:tcPr>
          <w:p w:rsidR="00FF6658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="00DA59A8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Хозяйственные расходы</w:t>
            </w:r>
          </w:p>
        </w:tc>
        <w:tc>
          <w:tcPr>
            <w:tcW w:w="2835" w:type="dxa"/>
          </w:tcPr>
          <w:p w:rsidR="00251487" w:rsidRPr="00756FE5" w:rsidRDefault="008F2D73" w:rsidP="00583AFC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68B0" w:rsidRPr="00756FE5">
              <w:rPr>
                <w:rFonts w:ascii="Times New Roman" w:hAnsi="Times New Roman" w:cs="Times New Roman"/>
                <w:sz w:val="28"/>
                <w:szCs w:val="28"/>
              </w:rPr>
              <w:t>3527</w:t>
            </w:r>
            <w:r w:rsidR="00AD44D9" w:rsidRPr="00756F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68B0"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44D9"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F7A9B" w:rsidRPr="00756FE5" w:rsidRDefault="002F7A9B" w:rsidP="00583AFC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FF6658" w:rsidRPr="00756FE5" w:rsidRDefault="00FF6658" w:rsidP="00FF665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DA59A8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Непредвиденные расходы</w:t>
            </w:r>
          </w:p>
        </w:tc>
        <w:tc>
          <w:tcPr>
            <w:tcW w:w="2835" w:type="dxa"/>
          </w:tcPr>
          <w:p w:rsidR="00251487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D44D9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</w:tcPr>
          <w:p w:rsidR="00FF6658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DA59A8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32641F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251487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Расходы, связанные с осуществлением расчетов с организациями, </w:t>
            </w:r>
            <w:proofErr w:type="spellStart"/>
            <w:r w:rsidR="00251487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осущ</w:t>
            </w:r>
            <w:proofErr w:type="spellEnd"/>
            <w:r w:rsidR="00251487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. снабжение эл. энергией.</w:t>
            </w:r>
          </w:p>
        </w:tc>
        <w:tc>
          <w:tcPr>
            <w:tcW w:w="2835" w:type="dxa"/>
          </w:tcPr>
          <w:p w:rsidR="00251487" w:rsidRPr="00756FE5" w:rsidRDefault="00EF3780" w:rsidP="00B7291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522154,11</w:t>
            </w:r>
            <w:r w:rsidRPr="00756F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B651A" w:rsidRPr="00756FE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BB651A" w:rsidRPr="00756FE5">
              <w:rPr>
                <w:rFonts w:ascii="Times New Roman" w:hAnsi="Times New Roman" w:cs="Times New Roman"/>
                <w:sz w:val="20"/>
                <w:szCs w:val="20"/>
              </w:rPr>
              <w:t xml:space="preserve">задолженность за эл. энергию на 01.01.2024г. – 217029,85 </w:t>
            </w:r>
            <w:r w:rsidRPr="00756FE5">
              <w:rPr>
                <w:rFonts w:ascii="Times New Roman" w:hAnsi="Times New Roman" w:cs="Times New Roman"/>
                <w:sz w:val="20"/>
                <w:szCs w:val="20"/>
              </w:rPr>
              <w:t>,задолженность за эл. энергию на 01.01.2025г. – 53198,65)</w:t>
            </w:r>
          </w:p>
        </w:tc>
        <w:tc>
          <w:tcPr>
            <w:tcW w:w="2239" w:type="dxa"/>
          </w:tcPr>
          <w:p w:rsidR="00251487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351 960,00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Расходы по оплате собственниками электроэнергии</w:t>
            </w:r>
          </w:p>
        </w:tc>
        <w:tc>
          <w:tcPr>
            <w:tcW w:w="2835" w:type="dxa"/>
          </w:tcPr>
          <w:p w:rsidR="00BB651A" w:rsidRPr="00756FE5" w:rsidRDefault="00BB651A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316008,62</w:t>
            </w:r>
            <w:r w:rsidR="00071363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363" w:rsidRPr="00756FE5">
              <w:rPr>
                <w:rFonts w:ascii="Times New Roman" w:hAnsi="Times New Roman" w:cs="Times New Roman"/>
                <w:sz w:val="20"/>
                <w:szCs w:val="20"/>
              </w:rPr>
              <w:t>оплачено собственниками за электроэнергию</w:t>
            </w:r>
          </w:p>
        </w:tc>
        <w:tc>
          <w:tcPr>
            <w:tcW w:w="2239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Оплата производственной эл./энерги</w:t>
            </w:r>
            <w:proofErr w:type="gramStart"/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насосы на скважинах №№2,3)</w:t>
            </w:r>
          </w:p>
        </w:tc>
        <w:tc>
          <w:tcPr>
            <w:tcW w:w="2835" w:type="dxa"/>
          </w:tcPr>
          <w:p w:rsidR="00BB651A" w:rsidRPr="00756FE5" w:rsidRDefault="00EE64BA" w:rsidP="00EF378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39" w:type="dxa"/>
          </w:tcPr>
          <w:p w:rsidR="00251487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960,00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Оплата технологических потерь</w:t>
            </w:r>
          </w:p>
        </w:tc>
        <w:tc>
          <w:tcPr>
            <w:tcW w:w="2835" w:type="dxa"/>
          </w:tcPr>
          <w:p w:rsidR="00251487" w:rsidRPr="00756FE5" w:rsidRDefault="00EE64BA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239" w:type="dxa"/>
          </w:tcPr>
          <w:p w:rsidR="00251487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r w:rsidR="00251487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Вывоз ТБО</w:t>
            </w:r>
          </w:p>
        </w:tc>
        <w:tc>
          <w:tcPr>
            <w:tcW w:w="283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---</w:t>
            </w:r>
          </w:p>
        </w:tc>
        <w:tc>
          <w:tcPr>
            <w:tcW w:w="2239" w:type="dxa"/>
          </w:tcPr>
          <w:p w:rsidR="00251487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--</w:t>
            </w:r>
          </w:p>
        </w:tc>
      </w:tr>
      <w:tr w:rsidR="00AD44D9" w:rsidRPr="00756FE5" w:rsidTr="00416DFA">
        <w:tc>
          <w:tcPr>
            <w:tcW w:w="4395" w:type="dxa"/>
          </w:tcPr>
          <w:p w:rsidR="00AD44D9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4.1. Ликвидация стихийно образованных куч мусора по СНТ</w:t>
            </w:r>
          </w:p>
        </w:tc>
        <w:tc>
          <w:tcPr>
            <w:tcW w:w="2835" w:type="dxa"/>
          </w:tcPr>
          <w:p w:rsidR="00AD44D9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AD44D9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A76E7B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5. Расходы, связанные с благоустройством земельных участков общего назначения.</w:t>
            </w:r>
          </w:p>
        </w:tc>
        <w:tc>
          <w:tcPr>
            <w:tcW w:w="2835" w:type="dxa"/>
          </w:tcPr>
          <w:p w:rsidR="00251487" w:rsidRPr="00756FE5" w:rsidRDefault="00A76E7B" w:rsidP="00DA59A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</w:t>
            </w:r>
            <w:r w:rsidR="00DA59A8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2239" w:type="dxa"/>
          </w:tcPr>
          <w:p w:rsidR="00251487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A76E7B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Ямочный ремонт</w:t>
            </w:r>
          </w:p>
        </w:tc>
        <w:tc>
          <w:tcPr>
            <w:tcW w:w="2835" w:type="dxa"/>
          </w:tcPr>
          <w:p w:rsidR="00251487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800,00</w:t>
            </w:r>
          </w:p>
        </w:tc>
        <w:tc>
          <w:tcPr>
            <w:tcW w:w="2239" w:type="dxa"/>
          </w:tcPr>
          <w:p w:rsidR="00251487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AD44D9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Содержание территории около водозаборных скважин, покос, протравливание сорной травы вдоль дорог общего пользования</w:t>
            </w:r>
          </w:p>
        </w:tc>
        <w:tc>
          <w:tcPr>
            <w:tcW w:w="2835" w:type="dxa"/>
          </w:tcPr>
          <w:p w:rsidR="00251487" w:rsidRPr="00756FE5" w:rsidRDefault="00B8023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6E7B" w:rsidRPr="0075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756FE5" w:rsidTr="00416DFA">
        <w:tc>
          <w:tcPr>
            <w:tcW w:w="4395" w:type="dxa"/>
          </w:tcPr>
          <w:p w:rsidR="00251487" w:rsidRPr="00756FE5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6.Расходы, связанные с </w:t>
            </w:r>
            <w:proofErr w:type="spellStart"/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spellEnd"/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организацией и проведением общих собраний членов товарищества.</w:t>
            </w:r>
          </w:p>
        </w:tc>
        <w:tc>
          <w:tcPr>
            <w:tcW w:w="2835" w:type="dxa"/>
          </w:tcPr>
          <w:p w:rsidR="00251487" w:rsidRPr="00756FE5" w:rsidRDefault="002C4ACD" w:rsidP="00E668B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31597,80</w:t>
            </w:r>
          </w:p>
        </w:tc>
        <w:tc>
          <w:tcPr>
            <w:tcW w:w="2239" w:type="dxa"/>
          </w:tcPr>
          <w:p w:rsidR="00251487" w:rsidRPr="00756FE5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="00A76E7B"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56FE5">
              <w:rPr>
                <w:rFonts w:ascii="Times New Roman" w:hAnsi="Times New Roman" w:cs="Times New Roman"/>
                <w:b/>
                <w:sz w:val="28"/>
                <w:szCs w:val="28"/>
              </w:rPr>
              <w:t>000,00</w:t>
            </w:r>
          </w:p>
        </w:tc>
      </w:tr>
      <w:tr w:rsidR="00251487" w:rsidRPr="00251487" w:rsidTr="00416DFA">
        <w:tc>
          <w:tcPr>
            <w:tcW w:w="4395" w:type="dxa"/>
          </w:tcPr>
          <w:p w:rsidR="00251487" w:rsidRPr="002C087E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7E">
              <w:rPr>
                <w:rFonts w:ascii="Times New Roman" w:hAnsi="Times New Roman" w:cs="Times New Roman"/>
                <w:sz w:val="28"/>
                <w:szCs w:val="28"/>
              </w:rPr>
              <w:t>Подготовка собраний</w:t>
            </w:r>
          </w:p>
        </w:tc>
        <w:tc>
          <w:tcPr>
            <w:tcW w:w="2835" w:type="dxa"/>
          </w:tcPr>
          <w:p w:rsidR="00251487" w:rsidRPr="002C087E" w:rsidRDefault="00E668B0" w:rsidP="005B2DE6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15 345,00</w:t>
            </w:r>
          </w:p>
        </w:tc>
        <w:tc>
          <w:tcPr>
            <w:tcW w:w="2239" w:type="dxa"/>
          </w:tcPr>
          <w:p w:rsidR="00251487" w:rsidRPr="002C087E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6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487" w:rsidRPr="002C087E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251487" w:rsidTr="00416DFA">
        <w:tc>
          <w:tcPr>
            <w:tcW w:w="4395" w:type="dxa"/>
          </w:tcPr>
          <w:p w:rsidR="00251487" w:rsidRPr="002C087E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7E">
              <w:rPr>
                <w:rFonts w:ascii="Times New Roman" w:hAnsi="Times New Roman" w:cs="Times New Roman"/>
                <w:sz w:val="28"/>
                <w:szCs w:val="28"/>
              </w:rPr>
              <w:t>Юридические услуги</w:t>
            </w:r>
          </w:p>
        </w:tc>
        <w:tc>
          <w:tcPr>
            <w:tcW w:w="2835" w:type="dxa"/>
          </w:tcPr>
          <w:p w:rsidR="00251487" w:rsidRDefault="00EF3780" w:rsidP="00EF378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25D90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EF3780" w:rsidRPr="00EF3780" w:rsidRDefault="00EF3780" w:rsidP="00EF378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3780">
              <w:rPr>
                <w:rFonts w:ascii="Times New Roman" w:hAnsi="Times New Roman" w:cs="Times New Roman"/>
                <w:sz w:val="20"/>
                <w:szCs w:val="20"/>
              </w:rPr>
              <w:t>(в том числе зад-</w:t>
            </w:r>
            <w:proofErr w:type="spellStart"/>
            <w:r w:rsidRPr="00EF3780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proofErr w:type="spellEnd"/>
            <w:r w:rsidRPr="00EF3780">
              <w:rPr>
                <w:rFonts w:ascii="Times New Roman" w:hAnsi="Times New Roman" w:cs="Times New Roman"/>
                <w:sz w:val="20"/>
                <w:szCs w:val="20"/>
              </w:rPr>
              <w:t xml:space="preserve"> за 2023 год 6000,00)</w:t>
            </w:r>
          </w:p>
        </w:tc>
        <w:tc>
          <w:tcPr>
            <w:tcW w:w="2239" w:type="dxa"/>
          </w:tcPr>
          <w:p w:rsidR="00251487" w:rsidRPr="002C087E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1487" w:rsidRPr="002C08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6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487" w:rsidRPr="002C087E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251487" w:rsidTr="00416DFA">
        <w:tc>
          <w:tcPr>
            <w:tcW w:w="4395" w:type="dxa"/>
          </w:tcPr>
          <w:p w:rsidR="00251487" w:rsidRPr="002C087E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7E">
              <w:rPr>
                <w:rFonts w:ascii="Times New Roman" w:hAnsi="Times New Roman" w:cs="Times New Roman"/>
                <w:sz w:val="28"/>
                <w:szCs w:val="28"/>
              </w:rPr>
              <w:t>Почтовые услуги</w:t>
            </w:r>
          </w:p>
        </w:tc>
        <w:tc>
          <w:tcPr>
            <w:tcW w:w="2835" w:type="dxa"/>
          </w:tcPr>
          <w:p w:rsidR="00251487" w:rsidRPr="002C087E" w:rsidRDefault="00125D90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252,80</w:t>
            </w:r>
          </w:p>
        </w:tc>
        <w:tc>
          <w:tcPr>
            <w:tcW w:w="2239" w:type="dxa"/>
          </w:tcPr>
          <w:p w:rsidR="00251487" w:rsidRPr="002C087E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6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51487" w:rsidRPr="00251487" w:rsidTr="00416DFA">
        <w:tc>
          <w:tcPr>
            <w:tcW w:w="4395" w:type="dxa"/>
          </w:tcPr>
          <w:p w:rsidR="00251487" w:rsidRPr="002C087E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Расходы, связанные с уплатой налогов и сборов, связанные с деятельностью </w:t>
            </w:r>
          </w:p>
        </w:tc>
        <w:tc>
          <w:tcPr>
            <w:tcW w:w="2835" w:type="dxa"/>
          </w:tcPr>
          <w:p w:rsidR="00EE64BA" w:rsidRPr="002C087E" w:rsidRDefault="00081B7F" w:rsidP="00E668B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311 530,13</w:t>
            </w:r>
          </w:p>
        </w:tc>
        <w:tc>
          <w:tcPr>
            <w:tcW w:w="2239" w:type="dxa"/>
          </w:tcPr>
          <w:p w:rsidR="00FF6658" w:rsidRDefault="00FF665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226038,00</w:t>
            </w:r>
          </w:p>
          <w:p w:rsidR="00251487" w:rsidRPr="002C087E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1487" w:rsidRPr="00251487" w:rsidTr="00416DFA">
        <w:tc>
          <w:tcPr>
            <w:tcW w:w="4395" w:type="dxa"/>
          </w:tcPr>
          <w:p w:rsidR="00251487" w:rsidRPr="002C087E" w:rsidRDefault="006408F8" w:rsidP="00BB270A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плат. по ФОТ на 2024</w:t>
            </w:r>
            <w:r w:rsidR="00251487" w:rsidRPr="002C08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</w:tcPr>
          <w:p w:rsidR="006408F8" w:rsidRPr="006408F8" w:rsidRDefault="00CD0D9A" w:rsidP="00E668B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182 284,93</w:t>
            </w:r>
          </w:p>
        </w:tc>
        <w:tc>
          <w:tcPr>
            <w:tcW w:w="2239" w:type="dxa"/>
          </w:tcPr>
          <w:p w:rsidR="006408F8" w:rsidRPr="006408F8" w:rsidRDefault="006408F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408F8">
              <w:rPr>
                <w:rFonts w:ascii="Times New Roman" w:hAnsi="Times New Roman" w:cs="Times New Roman"/>
                <w:sz w:val="28"/>
                <w:szCs w:val="28"/>
              </w:rPr>
              <w:t>156436,00</w:t>
            </w:r>
          </w:p>
        </w:tc>
      </w:tr>
      <w:tr w:rsidR="00251487" w:rsidRPr="00251487" w:rsidTr="00416DFA">
        <w:tc>
          <w:tcPr>
            <w:tcW w:w="4395" w:type="dxa"/>
          </w:tcPr>
          <w:p w:rsidR="00251487" w:rsidRPr="002C087E" w:rsidRDefault="00251487" w:rsidP="00311A5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7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2835" w:type="dxa"/>
          </w:tcPr>
          <w:p w:rsidR="00251487" w:rsidRPr="002C087E" w:rsidRDefault="00251487" w:rsidP="006408F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87E">
              <w:rPr>
                <w:rFonts w:ascii="Times New Roman" w:hAnsi="Times New Roman" w:cs="Times New Roman"/>
                <w:sz w:val="28"/>
                <w:szCs w:val="28"/>
              </w:rPr>
              <w:t>69 602,</w:t>
            </w:r>
            <w:r w:rsidR="006408F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239" w:type="dxa"/>
          </w:tcPr>
          <w:p w:rsidR="00251487" w:rsidRPr="002C087E" w:rsidRDefault="006408F8" w:rsidP="006408F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69602</w:t>
            </w:r>
            <w:r w:rsidR="00251487" w:rsidRPr="002C087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A2BCF" w:rsidRPr="00251487" w:rsidTr="00416DFA">
        <w:tc>
          <w:tcPr>
            <w:tcW w:w="4395" w:type="dxa"/>
          </w:tcPr>
          <w:p w:rsidR="00EA2BCF" w:rsidRPr="002C087E" w:rsidRDefault="00EA2BCF" w:rsidP="00311A5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пошлины</w:t>
            </w:r>
          </w:p>
        </w:tc>
        <w:tc>
          <w:tcPr>
            <w:tcW w:w="2835" w:type="dxa"/>
          </w:tcPr>
          <w:p w:rsidR="00EA2BCF" w:rsidRPr="002C087E" w:rsidRDefault="00EA2BCF" w:rsidP="006408F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59 643,20</w:t>
            </w:r>
          </w:p>
        </w:tc>
        <w:tc>
          <w:tcPr>
            <w:tcW w:w="2239" w:type="dxa"/>
          </w:tcPr>
          <w:p w:rsidR="00EA2BCF" w:rsidRDefault="00EA2BCF" w:rsidP="006408F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8F8" w:rsidRPr="00251487" w:rsidTr="00416DFA">
        <w:tc>
          <w:tcPr>
            <w:tcW w:w="4395" w:type="dxa"/>
          </w:tcPr>
          <w:p w:rsidR="00B57E6B" w:rsidRDefault="00CD0D9A" w:rsidP="00311A5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D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  <w:r w:rsidR="00B57E6B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Расходы.</w:t>
            </w:r>
          </w:p>
          <w:p w:rsidR="006408F8" w:rsidRPr="00CD0D9A" w:rsidRDefault="00B57E6B" w:rsidP="00B57E6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Расходы, </w:t>
            </w:r>
            <w:r w:rsidR="006408F8" w:rsidRPr="00CD0D9A">
              <w:rPr>
                <w:rFonts w:ascii="Times New Roman" w:hAnsi="Times New Roman" w:cs="Times New Roman"/>
                <w:b/>
                <w:sz w:val="28"/>
                <w:szCs w:val="28"/>
              </w:rPr>
              <w:t>связанные с проведением кадастровых работ</w:t>
            </w:r>
          </w:p>
        </w:tc>
        <w:tc>
          <w:tcPr>
            <w:tcW w:w="2835" w:type="dxa"/>
          </w:tcPr>
          <w:p w:rsidR="006408F8" w:rsidRPr="00E668B0" w:rsidRDefault="00EF3780" w:rsidP="006408F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8B0">
              <w:rPr>
                <w:rFonts w:ascii="Times New Roman" w:hAnsi="Times New Roman" w:cs="Times New Roman"/>
                <w:b/>
                <w:sz w:val="28"/>
                <w:szCs w:val="28"/>
              </w:rPr>
              <w:t>150000,00</w:t>
            </w:r>
          </w:p>
        </w:tc>
        <w:tc>
          <w:tcPr>
            <w:tcW w:w="2239" w:type="dxa"/>
          </w:tcPr>
          <w:p w:rsidR="006408F8" w:rsidRDefault="006408F8" w:rsidP="006408F8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300000,00</w:t>
            </w:r>
          </w:p>
        </w:tc>
      </w:tr>
      <w:tr w:rsidR="00251487" w:rsidRPr="00251487" w:rsidTr="00416DFA">
        <w:tc>
          <w:tcPr>
            <w:tcW w:w="4395" w:type="dxa"/>
          </w:tcPr>
          <w:p w:rsidR="00071363" w:rsidRDefault="00071363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487" w:rsidRPr="002C087E" w:rsidRDefault="00251487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87E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35" w:type="dxa"/>
          </w:tcPr>
          <w:p w:rsidR="00071363" w:rsidRDefault="00071363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2FD2" w:rsidRPr="002C087E" w:rsidRDefault="00752FD2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2 051 933,10</w:t>
            </w:r>
          </w:p>
        </w:tc>
        <w:tc>
          <w:tcPr>
            <w:tcW w:w="2239" w:type="dxa"/>
          </w:tcPr>
          <w:p w:rsidR="006408F8" w:rsidRPr="002C087E" w:rsidRDefault="006408F8" w:rsidP="00DD1704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2 267 175,00</w:t>
            </w:r>
          </w:p>
        </w:tc>
      </w:tr>
    </w:tbl>
    <w:p w:rsidR="00A77D4B" w:rsidRPr="00251487" w:rsidRDefault="00A77D4B" w:rsidP="009178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7B35D9" w:rsidRPr="00251487" w:rsidRDefault="00364DF8" w:rsidP="00826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Таким образом, на основании вышеизложенного</w:t>
      </w:r>
      <w:r w:rsid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,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можно сделать вывод о том, членские взносы, полученные от собственников садовых участков, расходовались </w:t>
      </w:r>
      <w:r w:rsidR="00EE5803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рационально. Однако, в связи с неоплатой членских взносов отдельной категорией собственников садовых участков существует дефицит финансирования отдельных статей сметы. </w:t>
      </w:r>
    </w:p>
    <w:p w:rsidR="00364DF8" w:rsidRPr="00251487" w:rsidRDefault="00EE5803" w:rsidP="00826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В связи с вышесказанным</w:t>
      </w:r>
      <w:r w:rsidR="009A3BF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,</w:t>
      </w: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на основании данных</w:t>
      </w:r>
      <w:r w:rsidR="00826703"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о пост</w:t>
      </w:r>
      <w:r w:rsidR="009A3BF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уплении денежных средств в банки</w:t>
      </w: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, отраженных в </w:t>
      </w:r>
      <w:r w:rsidR="00AF590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смете доходов и расходов за </w:t>
      </w:r>
      <w:r w:rsidR="00AF590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lastRenderedPageBreak/>
        <w:t>2024 год</w:t>
      </w:r>
      <w:r w:rsidR="009A3BFE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</w:t>
      </w:r>
      <w:r w:rsidR="007B35D9"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недоплата по членским взносам </w:t>
      </w:r>
      <w:r w:rsidR="00826703"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за 202</w:t>
      </w:r>
      <w:r w:rsidR="00AF590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4</w:t>
      </w:r>
      <w:r w:rsidR="00826703"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год </w:t>
      </w:r>
      <w:r w:rsidR="00AF590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составила 433 598,37</w:t>
      </w:r>
      <w:r w:rsidR="007B35D9"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руб.</w:t>
      </w: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:</w:t>
      </w:r>
    </w:p>
    <w:p w:rsidR="00EE5803" w:rsidRPr="00251487" w:rsidRDefault="00EE5803" w:rsidP="009178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Начислено членских взносов:</w:t>
      </w:r>
      <w:r w:rsidR="007B35D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="00AF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1 967</w:t>
      </w:r>
      <w:r w:rsidR="007B35D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2 194 092,00 руб.</w:t>
      </w:r>
    </w:p>
    <w:p w:rsidR="007B35D9" w:rsidRPr="00251487" w:rsidRDefault="007B35D9" w:rsidP="009178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Оплачено членских взносов согласно выписок банка: 1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 533 576,63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руб.</w:t>
      </w:r>
    </w:p>
    <w:p w:rsidR="007B35D9" w:rsidRPr="00251487" w:rsidRDefault="003968A0" w:rsidP="009178C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Недоплата взносов - 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433 598,37</w:t>
      </w:r>
      <w:r w:rsidR="007B35D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руб.= (</w:t>
      </w:r>
      <w:r w:rsidR="00AF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1 967 175,00</w:t>
      </w:r>
      <w:r w:rsidR="007B35D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– 1</w:t>
      </w:r>
      <w:r w:rsidR="00AF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 533 576,63</w:t>
      </w:r>
      <w:r w:rsidR="007B35D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)</w:t>
      </w:r>
      <w:r w:rsidR="00826703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</w:t>
      </w:r>
      <w:r w:rsidR="0049238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</w:p>
    <w:p w:rsidR="008D5070" w:rsidRPr="00EA64D2" w:rsidRDefault="008D5070" w:rsidP="008D5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16"/>
          <w:szCs w:val="16"/>
          <w:lang w:eastAsia="en-US"/>
        </w:rPr>
      </w:pPr>
    </w:p>
    <w:p w:rsidR="008D5070" w:rsidRPr="00251487" w:rsidRDefault="008D5070" w:rsidP="008D5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Работа по определению задолженности и работе с должниками по предыдущим периодам ведется по настоящее время Председателем </w:t>
      </w:r>
      <w:r w:rsid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Е. А.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Черкасовой</w:t>
      </w:r>
      <w:r w:rsid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, бухгалтером В. Ю.</w:t>
      </w:r>
      <w:r w:rsidR="009A3BFE" w:rsidRP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proofErr w:type="spellStart"/>
      <w:r w:rsid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Наумочкиной</w:t>
      </w:r>
      <w:proofErr w:type="spellEnd"/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и членами правления</w:t>
      </w:r>
      <w:r w:rsid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</w:t>
      </w:r>
    </w:p>
    <w:p w:rsidR="008F76F9" w:rsidRPr="00EA64D2" w:rsidRDefault="008F76F9" w:rsidP="004D1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16"/>
          <w:szCs w:val="16"/>
          <w:lang w:eastAsia="en-US"/>
        </w:rPr>
      </w:pPr>
    </w:p>
    <w:p w:rsidR="008F76F9" w:rsidRPr="008F76F9" w:rsidRDefault="008F76F9" w:rsidP="004D1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8F76F9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Рассмотрим постатейное исполнение сметы расходов и фактические оплаты</w:t>
      </w: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в соответствии с предоставленными для проверки документами</w:t>
      </w:r>
      <w:r w:rsidRPr="008F76F9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:</w:t>
      </w:r>
    </w:p>
    <w:p w:rsidR="008D5070" w:rsidRPr="00EA64D2" w:rsidRDefault="008D5070" w:rsidP="004D1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16"/>
          <w:szCs w:val="16"/>
          <w:lang w:eastAsia="en-US"/>
        </w:rPr>
      </w:pPr>
    </w:p>
    <w:p w:rsidR="008D5070" w:rsidRPr="00251487" w:rsidRDefault="009A3BFE" w:rsidP="008D507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Расходы, связанные с выплатой заработной платы</w:t>
      </w:r>
      <w:r w:rsidR="008D5070"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.</w:t>
      </w:r>
    </w:p>
    <w:p w:rsidR="00795904" w:rsidRDefault="00A20F28" w:rsidP="004D1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Председателем Черкасовой</w:t>
      </w:r>
      <w:r w:rsidR="009A3BF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Е.А.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и бухгалтером </w:t>
      </w:r>
      <w:proofErr w:type="spellStart"/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Наумочкиной</w:t>
      </w:r>
      <w:proofErr w:type="spellEnd"/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="0079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М.Ю.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были предприняты меры по оптимизации уменьшения расходов, связанных с выплатой заработной платы</w:t>
      </w:r>
      <w:r w:rsidR="004D1A94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 Так</w:t>
      </w:r>
      <w:r w:rsidR="0079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,</w:t>
      </w:r>
      <w:r w:rsidR="004D1A94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бухгалтер принята на работу не по трудовому договору, а по договору оказания услуг, тем самым у Товарищества происходит экономия в виде уплаты налогов в бюджет при начислении заработной платы. </w:t>
      </w:r>
    </w:p>
    <w:p w:rsidR="00A20F28" w:rsidRPr="00251487" w:rsidRDefault="004D1A94" w:rsidP="004D1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Так же для оптимизации (экономии) заработной платы оператора водоснабжения</w:t>
      </w:r>
      <w:r w:rsidR="008D5070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и электрика отправляли в неоплачиваемые отпуска. На 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01.01.2025г.</w:t>
      </w:r>
      <w:r w:rsidR="008D5070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долг по з/п остался перед Председателем в сумме 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34 800</w:t>
      </w:r>
      <w:r w:rsidR="008D5070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,00 руб. </w:t>
      </w:r>
      <w:r w:rsidR="005F7BEA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На 01.01.202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4</w:t>
      </w:r>
      <w:r w:rsidR="005F7BEA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года задолженность по з/п составляла 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102</w:t>
      </w:r>
      <w:r w:rsidR="005F67D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399</w:t>
      </w:r>
      <w:r w:rsidR="005F7BEA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,00 руб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. </w:t>
      </w:r>
      <w:r w:rsidR="005F7BEA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Таким образом, просматривается положительная динамика в уменьшении задолженности перед сотрудниками и оптимизации расходов.</w:t>
      </w:r>
    </w:p>
    <w:p w:rsidR="005F7BEA" w:rsidRPr="00251487" w:rsidRDefault="005F7BEA" w:rsidP="004D1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5F7BEA" w:rsidRDefault="005F7BEA" w:rsidP="005F7BE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Содержание имущества общего пользования.</w:t>
      </w:r>
    </w:p>
    <w:p w:rsidR="00795904" w:rsidRPr="00EA64D2" w:rsidRDefault="00795904" w:rsidP="001D5FF1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Theme="minorHAnsi" w:hAnsi="Times New Roman" w:cs="Times New Roman"/>
          <w:b/>
          <w:color w:val="333333"/>
          <w:sz w:val="16"/>
          <w:szCs w:val="16"/>
          <w:lang w:eastAsia="en-US"/>
        </w:rPr>
      </w:pPr>
    </w:p>
    <w:p w:rsidR="005F7BEA" w:rsidRPr="00251487" w:rsidRDefault="005F7BEA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Как видно из таблицы статьи расходов по данной статье не выходили в проверяемом периоде за рамки утвержденной сметы. Все произведенные расходы подтверждаются документально и отражены в учете Товарищества.</w:t>
      </w:r>
    </w:p>
    <w:p w:rsidR="00DC7FF7" w:rsidRPr="00251487" w:rsidRDefault="00DC7FF7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На 01.01.2024 года долг перед ООО Консалтинговой компанией «Авантаж» составил 55000,00 руб.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, на 01.01.2025 года </w:t>
      </w:r>
      <w:r w:rsidR="001D5FF1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долг перед ООО Консалтинговой компанией «Авантаж» составил 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41 </w:t>
      </w:r>
      <w:r w:rsidR="001D5FF1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000,00 руб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.</w:t>
      </w:r>
    </w:p>
    <w:p w:rsidR="005F7BEA" w:rsidRPr="00251487" w:rsidRDefault="005F7BEA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5F7BEA" w:rsidRPr="00251487" w:rsidRDefault="005F7BEA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3.Расходы, связанные с осуществлением расчетов с организациями, осуществляющими снабжение электроэнергией.</w:t>
      </w:r>
    </w:p>
    <w:p w:rsidR="00BE3290" w:rsidRDefault="005F7BEA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Задолженность перед </w:t>
      </w:r>
      <w:proofErr w:type="spellStart"/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АтомЭнергоСбыт</w:t>
      </w:r>
      <w:proofErr w:type="spellEnd"/>
      <w:r w:rsidR="005F67D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="00816082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на 01.01.2023 года составила 142 687,80 руб., задолженность на 01.01.2024 года составила 217 029,85 руб. Собственниками за электроэнергию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в 2023 году</w:t>
      </w:r>
      <w:r w:rsidR="00816082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было уплачено 152243,53 руб. с учетом задолженности, частично установленной на начало </w:t>
      </w:r>
      <w:r w:rsid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2023</w:t>
      </w:r>
      <w:r w:rsidR="00816082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года. </w:t>
      </w:r>
    </w:p>
    <w:p w:rsidR="008B48E3" w:rsidRDefault="008B48E3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1D5FF1" w:rsidRDefault="001D5FF1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lastRenderedPageBreak/>
        <w:t xml:space="preserve">Собственниками за </w:t>
      </w:r>
      <w:r w:rsidR="00BE3290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потребляемую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электроэнергию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в 2024 году было уплачено 316 008,62 руб.</w:t>
      </w:r>
      <w:r w:rsidRPr="001D5FF1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Задолженность перед </w:t>
      </w:r>
      <w:proofErr w:type="spellStart"/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АтомЭнергоСбыт</w:t>
      </w:r>
      <w:proofErr w:type="spellEnd"/>
      <w:r w:rsidR="001A23C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согласно акта сверки на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01.01.202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4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года составила </w:t>
      </w:r>
      <w:r w:rsidR="005F67D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53 198,65,00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руб.</w:t>
      </w:r>
    </w:p>
    <w:p w:rsidR="001D5FF1" w:rsidRDefault="001D5FF1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6D73BD" w:rsidRPr="00251487" w:rsidRDefault="001D5FF1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="00BE3290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Таким образом, проанализировав данные</w:t>
      </w:r>
      <w:r w:rsidR="003223C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2023 и 2024 года видно, что </w:t>
      </w:r>
      <w:r w:rsidR="008B48E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работа с собственниками по уплате за электроэнергию проводится и уплата за электроэнергию в 2024 году на 48,17% больше чем в 2023 году что позволило в том числе рассчитаться с задолженностью на 01.01.2024 года в сумме 217 029,85 руб. Однако работу с неплательщиками необходимо проводить и в 2025 году.</w:t>
      </w:r>
      <w:r w:rsidR="00816082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В связи с этим предлагается </w:t>
      </w:r>
      <w:r w:rsidR="008B48E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продолжать </w:t>
      </w:r>
      <w:r w:rsidR="00816082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контроль за приборами учета и выявлять должников для взыскания задолженности по неуплате за электроэнергию.</w:t>
      </w:r>
    </w:p>
    <w:p w:rsidR="005F7BEA" w:rsidRPr="00251487" w:rsidRDefault="006D73BD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По этой статье расходов</w:t>
      </w:r>
      <w:r w:rsidR="00BE3290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отклонение в сторону увеличения оплаты составило </w:t>
      </w:r>
      <w:r w:rsidR="008B48E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170 194,11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руб., что было произведено за счет взносов, однако это не было предусмотрено финансово-экономическим обоснованием сметы на 202</w:t>
      </w:r>
      <w:r w:rsidR="008B48E3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4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год. </w:t>
      </w:r>
    </w:p>
    <w:p w:rsidR="006D73BD" w:rsidRPr="00EA64D2" w:rsidRDefault="006D73BD" w:rsidP="005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16"/>
          <w:szCs w:val="16"/>
          <w:lang w:eastAsia="en-US"/>
        </w:rPr>
      </w:pPr>
    </w:p>
    <w:p w:rsidR="006D73BD" w:rsidRPr="00251487" w:rsidRDefault="006D73BD" w:rsidP="00986F8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Вывоз ТБО.</w:t>
      </w:r>
    </w:p>
    <w:p w:rsidR="006D73BD" w:rsidRPr="00251487" w:rsidRDefault="006D73BD" w:rsidP="00986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Расходы по данной статье не предусм</w:t>
      </w:r>
      <w:r w:rsidR="00986F8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а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тривались на Общем собрании, однако</w:t>
      </w:r>
      <w:r w:rsidR="0079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,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хотелось бы отметить, что у Товарищества заключен договор с организацией занимающейся утилизацией ТБО.</w:t>
      </w:r>
      <w:r w:rsidR="00986F8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Законодательством Курской области предусмотрен отчет по утилизации ТБО организациями, заключившими договора. Предлагается предусмотреть расходы по данной статье.</w:t>
      </w:r>
    </w:p>
    <w:p w:rsidR="00986F89" w:rsidRPr="00EA64D2" w:rsidRDefault="00986F89" w:rsidP="00986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16"/>
          <w:szCs w:val="16"/>
          <w:lang w:eastAsia="en-US"/>
        </w:rPr>
      </w:pPr>
    </w:p>
    <w:p w:rsidR="00986F89" w:rsidRPr="00251487" w:rsidRDefault="00986F89" w:rsidP="00986F8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Расходы, связанные с благоустройством земельных участков общего назначения.</w:t>
      </w:r>
    </w:p>
    <w:p w:rsidR="00986F89" w:rsidRPr="00251487" w:rsidRDefault="00986F89" w:rsidP="00986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Как видно из таблицы статьи расходов по данной статье не выходили в проверяемом периоде за рамки утвержденной сметы. Все произведенные расходы подтверждаются документально и отражены в учете Товарищества.</w:t>
      </w:r>
    </w:p>
    <w:p w:rsidR="00986F89" w:rsidRPr="00EA64D2" w:rsidRDefault="00986F89" w:rsidP="00986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16"/>
          <w:szCs w:val="16"/>
          <w:lang w:eastAsia="en-US"/>
        </w:rPr>
      </w:pPr>
    </w:p>
    <w:p w:rsidR="00986F89" w:rsidRPr="00251487" w:rsidRDefault="00986F89" w:rsidP="00986F8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Расходы, связанные с организацией и проведением общих собраний членов Товарищества.</w:t>
      </w:r>
    </w:p>
    <w:p w:rsidR="00EA2BCF" w:rsidRDefault="00986F89" w:rsidP="00986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Как видно из таблицы статьи расходов по данной статье не выходили в проверяемом перио</w:t>
      </w:r>
      <w:r w:rsidR="00EA2BC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де за рамки утвержденной сметы.</w:t>
      </w:r>
    </w:p>
    <w:p w:rsidR="00986F89" w:rsidRPr="00251487" w:rsidRDefault="00A34977" w:rsidP="00986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П</w:t>
      </w:r>
      <w:r w:rsidR="00986F8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редлагается больше выделить на юридические услуги, так как 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СНТ необходимо приводить в порядок документы по приведению в соответствие</w:t>
      </w:r>
      <w:r w:rsidR="00EA2BCF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документов собственности Товарищества.</w:t>
      </w:r>
      <w:r w:rsidR="00986F8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Так же для работы с должниками необходимы</w:t>
      </w:r>
      <w:r w:rsidR="0079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</w:t>
      </w:r>
      <w:r w:rsidR="00986F89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услуги юриста. Все произведенные расходы подтверждаются документально и отражены в учете Товарищества.</w:t>
      </w:r>
    </w:p>
    <w:p w:rsidR="00DC7FF7" w:rsidRPr="00251487" w:rsidRDefault="00DC7FF7" w:rsidP="00986F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DC7FF7" w:rsidRPr="00251487" w:rsidRDefault="00DC7FF7" w:rsidP="00DC7FF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Расходы, связанные с уплатой налогов и сборов, связанные с деятельностью.</w:t>
      </w:r>
    </w:p>
    <w:p w:rsidR="0054718C" w:rsidRDefault="00D63050" w:rsidP="00B57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Сдача налоговой отчетности осуществляется по телекоммуникационным каналам связи. </w:t>
      </w:r>
    </w:p>
    <w:p w:rsidR="00B57E6B" w:rsidRPr="00251487" w:rsidRDefault="00B57E6B" w:rsidP="00B57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статье расходов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Обяз</w:t>
      </w:r>
      <w:proofErr w:type="spellEnd"/>
      <w:r>
        <w:rPr>
          <w:rFonts w:ascii="Times New Roman" w:hAnsi="Times New Roman" w:cs="Times New Roman"/>
          <w:sz w:val="28"/>
          <w:szCs w:val="28"/>
        </w:rPr>
        <w:t>. плат. по ФОТ на 2024</w:t>
      </w:r>
      <w:r w:rsidRPr="002C087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 по смете расходов предусмотрена сумма по уплате налогов 156 436,00 руб., фактическая уплата за 2024 год составила 182 284,93 руб. что больше на 25 848,93 руб.</w:t>
      </w:r>
    </w:p>
    <w:p w:rsidR="002C4ACD" w:rsidRDefault="00756FE5" w:rsidP="002C4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В</w:t>
      </w:r>
      <w:r w:rsidR="002C4ACD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статье расходов «</w:t>
      </w:r>
      <w:proofErr w:type="gramStart"/>
      <w:r w:rsidR="002C4ACD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Гос. </w:t>
      </w:r>
      <w:r w:rsidR="00B57E6B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п</w:t>
      </w:r>
      <w:r w:rsidR="002C4ACD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ошлины</w:t>
      </w:r>
      <w:proofErr w:type="gramEnd"/>
      <w:r w:rsidR="002C4ACD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в том числе учтены </w:t>
      </w:r>
      <w:r w:rsidR="002C4ACD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расходы по уплате пошлины по суду с Ивановым  Е.В в 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сумме</w:t>
      </w:r>
      <w:r w:rsidR="002C4ACD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18 000 ,00руб., которые после окончания суда были взысканы с него в пользу СНТ и поступили на расчетный счет, что отражено в статье доходов в графе «</w:t>
      </w:r>
      <w:r w:rsidR="002C4ACD" w:rsidRPr="00251487">
        <w:rPr>
          <w:rFonts w:ascii="Times New Roman" w:hAnsi="Times New Roman" w:cs="Times New Roman"/>
          <w:sz w:val="28"/>
          <w:szCs w:val="28"/>
        </w:rPr>
        <w:t>Пени за не своевременную уплату членских взносов</w:t>
      </w:r>
      <w:r w:rsidR="002C4ACD">
        <w:rPr>
          <w:rFonts w:ascii="Times New Roman" w:hAnsi="Times New Roman" w:cs="Times New Roman"/>
          <w:sz w:val="28"/>
          <w:szCs w:val="28"/>
        </w:rPr>
        <w:t>, прочие поступления</w:t>
      </w:r>
      <w:r w:rsidR="002C4ACD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» в сум</w:t>
      </w:r>
      <w:r w:rsidR="00085A3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м</w:t>
      </w:r>
      <w:r w:rsidR="002C4ACD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е 18 000,00 руб.</w:t>
      </w:r>
    </w:p>
    <w:p w:rsidR="00B57E6B" w:rsidRDefault="00B57E6B" w:rsidP="002C4A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По данной статье расходов предлагается при планировании выплат по заработной плате планировать и уплату налогов в бюджет своевременно.</w:t>
      </w:r>
    </w:p>
    <w:p w:rsidR="0054718C" w:rsidRPr="00EA64D2" w:rsidRDefault="0054718C" w:rsidP="00D63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16"/>
          <w:szCs w:val="16"/>
          <w:lang w:eastAsia="en-US"/>
        </w:rPr>
      </w:pPr>
    </w:p>
    <w:p w:rsidR="004E5123" w:rsidRDefault="00756FE5" w:rsidP="00D63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Д</w:t>
      </w:r>
      <w:r w:rsidR="00297A0C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окументооборот 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в</w:t>
      </w:r>
      <w:r w:rsidR="00297A0C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надлежащ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ем </w:t>
      </w:r>
      <w:r w:rsidR="00297A0C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вид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е</w:t>
      </w:r>
      <w:r w:rsidR="00297A0C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, все документы </w:t>
      </w:r>
      <w:r w:rsidR="0079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систематизированы и </w:t>
      </w:r>
      <w:r w:rsidR="00297A0C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хранятся должным образом</w:t>
      </w:r>
      <w:r w:rsidR="00795904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в папках, заведены журналы регистрации.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В программе 1</w:t>
      </w:r>
      <w:r w:rsidR="001A23CE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:</w:t>
      </w:r>
      <w:r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С учет ведется в соответствии с Законом о бухгалтерском учете и в соответствии с Налоговым Кодексом РФ.</w:t>
      </w:r>
    </w:p>
    <w:p w:rsidR="00756FE5" w:rsidRPr="00251487" w:rsidRDefault="00756FE5" w:rsidP="00D63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4E5123" w:rsidRPr="00251487" w:rsidRDefault="004E5123" w:rsidP="00D63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Рекомендации ревизионной </w:t>
      </w:r>
      <w:r w:rsidR="00297A0C"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комиссии</w:t>
      </w: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:</w:t>
      </w:r>
    </w:p>
    <w:p w:rsidR="00297A0C" w:rsidRPr="00EA64D2" w:rsidRDefault="00297A0C" w:rsidP="00D630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16"/>
          <w:szCs w:val="16"/>
          <w:lang w:eastAsia="en-US"/>
        </w:rPr>
      </w:pPr>
    </w:p>
    <w:p w:rsidR="004E5123" w:rsidRPr="00251487" w:rsidRDefault="004E5123" w:rsidP="0025148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Председателю и Правлению СНТ усилить работу в части собираемости членских взносов и поступлений </w:t>
      </w:r>
      <w:proofErr w:type="gramStart"/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за</w:t>
      </w:r>
      <w:proofErr w:type="gramEnd"/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</w:t>
      </w:r>
      <w:proofErr w:type="gramStart"/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потребляемой</w:t>
      </w:r>
      <w:proofErr w:type="gramEnd"/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садоводами электроэнергии, а также работу по взысканию </w:t>
      </w:r>
      <w:r w:rsidR="0079590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в досудебном и судебном порядке. Р</w:t>
      </w: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азработать порядок выявления неплательщиков взносов за электроэнергию.</w:t>
      </w:r>
    </w:p>
    <w:p w:rsidR="00297A0C" w:rsidRPr="00EA64D2" w:rsidRDefault="00297A0C" w:rsidP="002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16"/>
          <w:szCs w:val="16"/>
          <w:lang w:eastAsia="en-US"/>
        </w:rPr>
      </w:pPr>
    </w:p>
    <w:p w:rsidR="004E5123" w:rsidRPr="00251487" w:rsidRDefault="004E5123" w:rsidP="0025148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Внести в смету расходы по вывозу ТБО.</w:t>
      </w:r>
    </w:p>
    <w:p w:rsidR="00297A0C" w:rsidRPr="00251487" w:rsidRDefault="00297A0C" w:rsidP="002514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</w:p>
    <w:p w:rsidR="00251487" w:rsidRPr="00251487" w:rsidRDefault="00297A0C" w:rsidP="0025148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Провести проверку состава и состояния имущества общего пользования и поставить его на учет в бухгалтерском учете с определением инвентарных номеров для</w:t>
      </w:r>
      <w:r w:rsidR="0079590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</w:t>
      </w:r>
      <w:r w:rsidR="00251487"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имущества с ведением карточек основных средств. Произвести инвентаризацию основных средств.</w:t>
      </w:r>
    </w:p>
    <w:p w:rsidR="00251487" w:rsidRPr="00251487" w:rsidRDefault="00251487" w:rsidP="00251487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color w:val="333333"/>
          <w:sz w:val="28"/>
          <w:szCs w:val="28"/>
          <w:lang w:eastAsia="en-US"/>
        </w:rPr>
      </w:pPr>
    </w:p>
    <w:p w:rsidR="00297A0C" w:rsidRPr="00251487" w:rsidRDefault="00297A0C" w:rsidP="0025148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Не допускать перерасход сметы доходов и расходов Товарищества утвержденной общим</w:t>
      </w:r>
      <w:r w:rsidR="00795904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 xml:space="preserve"> </w:t>
      </w:r>
      <w:r w:rsidRPr="00251487"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  <w:t>собранием.</w:t>
      </w:r>
    </w:p>
    <w:p w:rsidR="00251487" w:rsidRPr="00251487" w:rsidRDefault="00251487" w:rsidP="00297A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251487" w:rsidRPr="00251487" w:rsidRDefault="00251487" w:rsidP="00297A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297A0C" w:rsidRPr="00251487" w:rsidRDefault="00297A0C" w:rsidP="00297A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Председатель ревизионной комиссии _____________ /</w:t>
      </w:r>
      <w:proofErr w:type="spellStart"/>
      <w:r w:rsidR="00251487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В.А.Собран</w:t>
      </w:r>
      <w:proofErr w:type="spellEnd"/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/</w:t>
      </w:r>
    </w:p>
    <w:p w:rsidR="00251487" w:rsidRPr="00251487" w:rsidRDefault="00251487" w:rsidP="00297A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251487" w:rsidRPr="00251487" w:rsidRDefault="00297A0C" w:rsidP="002514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Члены ревизионной комиссии: </w:t>
      </w:r>
      <w:r w:rsidR="00EA64D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         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_____________ / </w:t>
      </w:r>
      <w:proofErr w:type="spellStart"/>
      <w:r w:rsidR="00251487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И.В.Минакова</w:t>
      </w:r>
      <w:proofErr w:type="spellEnd"/>
      <w:r w:rsidR="00251487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/</w:t>
      </w:r>
    </w:p>
    <w:p w:rsidR="00251487" w:rsidRPr="00251487" w:rsidRDefault="00251487" w:rsidP="0025148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</w:pPr>
    </w:p>
    <w:p w:rsidR="00297A0C" w:rsidRPr="00251487" w:rsidRDefault="00251487" w:rsidP="00251487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Theme="minorHAnsi" w:hAnsi="Times New Roman" w:cs="Times New Roman"/>
          <w:b/>
          <w:color w:val="333333"/>
          <w:sz w:val="28"/>
          <w:szCs w:val="28"/>
          <w:lang w:eastAsia="en-US"/>
        </w:rPr>
      </w:pP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     </w:t>
      </w:r>
      <w:r w:rsidR="00EA64D2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                  </w:t>
      </w:r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______________ /</w:t>
      </w:r>
      <w:proofErr w:type="spellStart"/>
      <w:r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>Н.П.Чеканов</w:t>
      </w:r>
      <w:proofErr w:type="spellEnd"/>
      <w:r w:rsidR="00297A0C" w:rsidRPr="00251487">
        <w:rPr>
          <w:rFonts w:ascii="Times New Roman" w:eastAsiaTheme="minorHAnsi" w:hAnsi="Times New Roman" w:cs="Times New Roman"/>
          <w:color w:val="333333"/>
          <w:sz w:val="28"/>
          <w:szCs w:val="28"/>
          <w:lang w:eastAsia="en-US"/>
        </w:rPr>
        <w:t xml:space="preserve"> /</w:t>
      </w:r>
    </w:p>
    <w:sectPr w:rsidR="00297A0C" w:rsidRPr="00251487" w:rsidSect="003144A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7C" w:rsidRDefault="00990C7C" w:rsidP="003B68F6">
      <w:pPr>
        <w:spacing w:after="0" w:line="240" w:lineRule="auto"/>
      </w:pPr>
      <w:r>
        <w:separator/>
      </w:r>
    </w:p>
  </w:endnote>
  <w:endnote w:type="continuationSeparator" w:id="0">
    <w:p w:rsidR="00990C7C" w:rsidRDefault="00990C7C" w:rsidP="003B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313703"/>
      <w:docPartObj>
        <w:docPartGallery w:val="Page Numbers (Bottom of Page)"/>
        <w:docPartUnique/>
      </w:docPartObj>
    </w:sdtPr>
    <w:sdtContent>
      <w:p w:rsidR="003144A4" w:rsidRDefault="003144A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B68F6" w:rsidRDefault="003B68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7C" w:rsidRDefault="00990C7C" w:rsidP="003B68F6">
      <w:pPr>
        <w:spacing w:after="0" w:line="240" w:lineRule="auto"/>
      </w:pPr>
      <w:r>
        <w:separator/>
      </w:r>
    </w:p>
  </w:footnote>
  <w:footnote w:type="continuationSeparator" w:id="0">
    <w:p w:rsidR="00990C7C" w:rsidRDefault="00990C7C" w:rsidP="003B6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2159"/>
    <w:multiLevelType w:val="hybridMultilevel"/>
    <w:tmpl w:val="3098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2AC5"/>
    <w:multiLevelType w:val="hybridMultilevel"/>
    <w:tmpl w:val="F690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F6068"/>
    <w:multiLevelType w:val="hybridMultilevel"/>
    <w:tmpl w:val="6F80E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36861"/>
    <w:multiLevelType w:val="hybridMultilevel"/>
    <w:tmpl w:val="7AE87662"/>
    <w:lvl w:ilvl="0" w:tplc="9F12F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964E12"/>
    <w:multiLevelType w:val="hybridMultilevel"/>
    <w:tmpl w:val="A4D63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E83406"/>
    <w:multiLevelType w:val="hybridMultilevel"/>
    <w:tmpl w:val="B798CB1C"/>
    <w:lvl w:ilvl="0" w:tplc="FDBCA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5D44B2"/>
    <w:multiLevelType w:val="hybridMultilevel"/>
    <w:tmpl w:val="C686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91F04"/>
    <w:multiLevelType w:val="hybridMultilevel"/>
    <w:tmpl w:val="CBC49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53834"/>
    <w:multiLevelType w:val="hybridMultilevel"/>
    <w:tmpl w:val="6F8E043C"/>
    <w:lvl w:ilvl="0" w:tplc="82D4736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AB29E7"/>
    <w:multiLevelType w:val="hybridMultilevel"/>
    <w:tmpl w:val="1F9CF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E6"/>
    <w:rsid w:val="000319A8"/>
    <w:rsid w:val="00056DA9"/>
    <w:rsid w:val="00071363"/>
    <w:rsid w:val="00081B7F"/>
    <w:rsid w:val="00085A37"/>
    <w:rsid w:val="00094F10"/>
    <w:rsid w:val="00125D90"/>
    <w:rsid w:val="00172D84"/>
    <w:rsid w:val="001852B3"/>
    <w:rsid w:val="001A23CE"/>
    <w:rsid w:val="001D5FF1"/>
    <w:rsid w:val="001E722F"/>
    <w:rsid w:val="00245F87"/>
    <w:rsid w:val="00251487"/>
    <w:rsid w:val="00267F40"/>
    <w:rsid w:val="00297A0C"/>
    <w:rsid w:val="002B43E7"/>
    <w:rsid w:val="002C087E"/>
    <w:rsid w:val="002C4ACD"/>
    <w:rsid w:val="002F7A9B"/>
    <w:rsid w:val="00311A54"/>
    <w:rsid w:val="003144A4"/>
    <w:rsid w:val="003223CF"/>
    <w:rsid w:val="00322BDC"/>
    <w:rsid w:val="0032641F"/>
    <w:rsid w:val="0034055A"/>
    <w:rsid w:val="00357FC4"/>
    <w:rsid w:val="00364DF8"/>
    <w:rsid w:val="003968A0"/>
    <w:rsid w:val="003B4BF3"/>
    <w:rsid w:val="003B68F6"/>
    <w:rsid w:val="003E069D"/>
    <w:rsid w:val="00401953"/>
    <w:rsid w:val="00416DFA"/>
    <w:rsid w:val="00434339"/>
    <w:rsid w:val="0047148C"/>
    <w:rsid w:val="00492384"/>
    <w:rsid w:val="004A675A"/>
    <w:rsid w:val="004D1A94"/>
    <w:rsid w:val="004E3509"/>
    <w:rsid w:val="004E5123"/>
    <w:rsid w:val="00543BEB"/>
    <w:rsid w:val="0054718C"/>
    <w:rsid w:val="00583AFC"/>
    <w:rsid w:val="005A103A"/>
    <w:rsid w:val="005B02BC"/>
    <w:rsid w:val="005B2DE6"/>
    <w:rsid w:val="005F67DF"/>
    <w:rsid w:val="005F7BEA"/>
    <w:rsid w:val="006408F8"/>
    <w:rsid w:val="006419CB"/>
    <w:rsid w:val="00662DC6"/>
    <w:rsid w:val="006D73BD"/>
    <w:rsid w:val="006F2D11"/>
    <w:rsid w:val="00721B21"/>
    <w:rsid w:val="00724E51"/>
    <w:rsid w:val="00752FD2"/>
    <w:rsid w:val="00756FE5"/>
    <w:rsid w:val="00795904"/>
    <w:rsid w:val="007B35D9"/>
    <w:rsid w:val="00816082"/>
    <w:rsid w:val="00826703"/>
    <w:rsid w:val="0087136C"/>
    <w:rsid w:val="008B48E3"/>
    <w:rsid w:val="008D5070"/>
    <w:rsid w:val="008E2513"/>
    <w:rsid w:val="008E3EE4"/>
    <w:rsid w:val="008F2D73"/>
    <w:rsid w:val="008F76F9"/>
    <w:rsid w:val="00906687"/>
    <w:rsid w:val="009075B8"/>
    <w:rsid w:val="00914FC3"/>
    <w:rsid w:val="009178C1"/>
    <w:rsid w:val="009270E6"/>
    <w:rsid w:val="00963EBC"/>
    <w:rsid w:val="00971DDA"/>
    <w:rsid w:val="009811E8"/>
    <w:rsid w:val="00986F89"/>
    <w:rsid w:val="00986FB2"/>
    <w:rsid w:val="00990C7C"/>
    <w:rsid w:val="009A3BFE"/>
    <w:rsid w:val="00A20F28"/>
    <w:rsid w:val="00A25941"/>
    <w:rsid w:val="00A34977"/>
    <w:rsid w:val="00A43208"/>
    <w:rsid w:val="00A46507"/>
    <w:rsid w:val="00A76E7B"/>
    <w:rsid w:val="00A77D4B"/>
    <w:rsid w:val="00AB1B5B"/>
    <w:rsid w:val="00AB2672"/>
    <w:rsid w:val="00AB7907"/>
    <w:rsid w:val="00AB7AFD"/>
    <w:rsid w:val="00AD44D9"/>
    <w:rsid w:val="00AE6F30"/>
    <w:rsid w:val="00AF5904"/>
    <w:rsid w:val="00B359B2"/>
    <w:rsid w:val="00B45388"/>
    <w:rsid w:val="00B57E6B"/>
    <w:rsid w:val="00B7291A"/>
    <w:rsid w:val="00B80237"/>
    <w:rsid w:val="00B91B26"/>
    <w:rsid w:val="00B95A34"/>
    <w:rsid w:val="00BB270A"/>
    <w:rsid w:val="00BB651A"/>
    <w:rsid w:val="00BE3290"/>
    <w:rsid w:val="00C47FC6"/>
    <w:rsid w:val="00C91E15"/>
    <w:rsid w:val="00CB7CBC"/>
    <w:rsid w:val="00CD0D9A"/>
    <w:rsid w:val="00CE3661"/>
    <w:rsid w:val="00CF78DF"/>
    <w:rsid w:val="00D314C6"/>
    <w:rsid w:val="00D63050"/>
    <w:rsid w:val="00D96050"/>
    <w:rsid w:val="00DA2578"/>
    <w:rsid w:val="00DA42B5"/>
    <w:rsid w:val="00DA59A8"/>
    <w:rsid w:val="00DC34C4"/>
    <w:rsid w:val="00DC7FF7"/>
    <w:rsid w:val="00E35D7E"/>
    <w:rsid w:val="00E668B0"/>
    <w:rsid w:val="00EA2BCF"/>
    <w:rsid w:val="00EA64D2"/>
    <w:rsid w:val="00ED4CCD"/>
    <w:rsid w:val="00EE0ECF"/>
    <w:rsid w:val="00EE5803"/>
    <w:rsid w:val="00EE64BA"/>
    <w:rsid w:val="00EF3780"/>
    <w:rsid w:val="00F35C9D"/>
    <w:rsid w:val="00F71F7A"/>
    <w:rsid w:val="00FF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C4"/>
    <w:pPr>
      <w:ind w:left="720"/>
      <w:contextualSpacing/>
    </w:pPr>
  </w:style>
  <w:style w:type="character" w:customStyle="1" w:styleId="2105pt">
    <w:name w:val="Основной текст (2) + 10;5 pt"/>
    <w:basedOn w:val="a0"/>
    <w:qFormat/>
    <w:rsid w:val="009178C1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B95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69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B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68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B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8F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C4"/>
    <w:pPr>
      <w:ind w:left="720"/>
      <w:contextualSpacing/>
    </w:pPr>
  </w:style>
  <w:style w:type="character" w:customStyle="1" w:styleId="2105pt">
    <w:name w:val="Основной текст (2) + 10;5 pt"/>
    <w:basedOn w:val="a0"/>
    <w:qFormat/>
    <w:rsid w:val="009178C1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B95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69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3B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68F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B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8F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14CC-04DC-4BE4-BDF6-79F5C4A3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8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2024-04-28T10:38:00Z</cp:lastPrinted>
  <dcterms:created xsi:type="dcterms:W3CDTF">2025-03-26T07:53:00Z</dcterms:created>
  <dcterms:modified xsi:type="dcterms:W3CDTF">2025-03-31T07:17:00Z</dcterms:modified>
</cp:coreProperties>
</file>